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9F1E4F" w14:textId="60516933" w:rsidR="00547789" w:rsidRPr="0052107A" w:rsidRDefault="0052107A" w:rsidP="0052107A">
      <w:pPr>
        <w:jc w:val="center"/>
        <w:rPr>
          <w:b/>
          <w:bCs/>
          <w:sz w:val="36"/>
          <w:szCs w:val="36"/>
        </w:rPr>
      </w:pPr>
      <w:r>
        <w:rPr>
          <w:b/>
          <w:bCs/>
          <w:noProof/>
          <w:sz w:val="36"/>
          <w:szCs w:val="36"/>
        </w:rPr>
        <w:drawing>
          <wp:anchor distT="0" distB="0" distL="114300" distR="114300" simplePos="0" relativeHeight="251659264" behindDoc="0" locked="0" layoutInCell="1" allowOverlap="1" wp14:anchorId="183C2BF3" wp14:editId="28E50207">
            <wp:simplePos x="0" y="0"/>
            <wp:positionH relativeFrom="margin">
              <wp:align>center</wp:align>
            </wp:positionH>
            <wp:positionV relativeFrom="paragraph">
              <wp:posOffset>0</wp:posOffset>
            </wp:positionV>
            <wp:extent cx="3421380" cy="1282700"/>
            <wp:effectExtent l="0" t="0" r="762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mok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421380" cy="1282700"/>
                    </a:xfrm>
                    <a:prstGeom prst="rect">
                      <a:avLst/>
                    </a:prstGeom>
                  </pic:spPr>
                </pic:pic>
              </a:graphicData>
            </a:graphic>
            <wp14:sizeRelH relativeFrom="margin">
              <wp14:pctWidth>0</wp14:pctWidth>
            </wp14:sizeRelH>
            <wp14:sizeRelV relativeFrom="margin">
              <wp14:pctHeight>0</wp14:pctHeight>
            </wp14:sizeRelV>
          </wp:anchor>
        </w:drawing>
      </w:r>
      <w:r w:rsidR="00F33365">
        <w:rPr>
          <w:b/>
          <w:bCs/>
          <w:sz w:val="36"/>
          <w:szCs w:val="36"/>
        </w:rPr>
        <w:t xml:space="preserve">Addition of Tomato Indices to ColorFlex EZ Citrus </w:t>
      </w:r>
      <w:r w:rsidR="00486DB9">
        <w:rPr>
          <w:b/>
          <w:bCs/>
          <w:sz w:val="36"/>
          <w:szCs w:val="36"/>
        </w:rPr>
        <w:t xml:space="preserve">- </w:t>
      </w:r>
      <w:r w:rsidRPr="0052107A">
        <w:rPr>
          <w:b/>
          <w:bCs/>
          <w:sz w:val="36"/>
          <w:szCs w:val="36"/>
        </w:rPr>
        <w:t>CMR-3</w:t>
      </w:r>
      <w:r w:rsidR="00F33365">
        <w:rPr>
          <w:b/>
          <w:bCs/>
          <w:sz w:val="36"/>
          <w:szCs w:val="36"/>
        </w:rPr>
        <w:t>198</w:t>
      </w:r>
    </w:p>
    <w:p w14:paraId="615A9064" w14:textId="4F44810B" w:rsidR="00BB700C" w:rsidRDefault="00BB700C">
      <w:r w:rsidRPr="007E7845">
        <w:rPr>
          <w:b/>
        </w:rPr>
        <w:t>Instrument</w:t>
      </w:r>
      <w:r>
        <w:t xml:space="preserve">: </w:t>
      </w:r>
      <w:r w:rsidR="0052107A">
        <w:tab/>
      </w:r>
      <w:r w:rsidR="00F33365">
        <w:t>ColorFlex EZ</w:t>
      </w:r>
    </w:p>
    <w:p w14:paraId="6A624868" w14:textId="5DE1686E" w:rsidR="00547789" w:rsidRDefault="00547789" w:rsidP="00424A85">
      <w:pPr>
        <w:ind w:left="1440" w:hanging="1440"/>
      </w:pPr>
      <w:r w:rsidRPr="007E7845">
        <w:rPr>
          <w:b/>
        </w:rPr>
        <w:t>Description</w:t>
      </w:r>
      <w:r>
        <w:t xml:space="preserve">: </w:t>
      </w:r>
      <w:r w:rsidR="0052107A">
        <w:tab/>
      </w:r>
      <w:r w:rsidRPr="00547789">
        <w:t xml:space="preserve">This CMR </w:t>
      </w:r>
      <w:r w:rsidR="00F33365">
        <w:t>modifies the software for the ColorFlex EZ Citrus to allow for Tomato Scores along with the Tomato Tile, cup, insert and cover.</w:t>
      </w:r>
    </w:p>
    <w:p w14:paraId="1C2AA7D6" w14:textId="77777777" w:rsidR="00525BB3" w:rsidRDefault="00525BB3" w:rsidP="00A24F1C">
      <w:pPr>
        <w:pStyle w:val="Heading2"/>
      </w:pPr>
      <w:bookmarkStart w:id="0" w:name="_GoBack"/>
      <w:bookmarkEnd w:id="0"/>
      <w:r>
        <w:t>Reading</w:t>
      </w:r>
      <w:r w:rsidRPr="002A4BD9">
        <w:t xml:space="preserve"> </w:t>
      </w:r>
      <w:r>
        <w:t>Individual Samples</w:t>
      </w:r>
    </w:p>
    <w:p w14:paraId="2B7572FE" w14:textId="2144507C" w:rsidR="00525BB3" w:rsidRDefault="00525BB3" w:rsidP="00525BB3">
      <w:pPr>
        <w:spacing w:before="120"/>
      </w:pPr>
      <w:r>
        <w:t>Complete the following steps to take individual readings using the ColorFlex EZ Tomato:</w:t>
      </w:r>
    </w:p>
    <w:p w14:paraId="53C9413B" w14:textId="77777777" w:rsidR="00525BB3" w:rsidRPr="002A4BD9" w:rsidRDefault="00525BB3" w:rsidP="00525BB3">
      <w:pPr>
        <w:pStyle w:val="Note"/>
        <w:shd w:val="clear" w:color="auto" w:fill="auto"/>
        <w:spacing w:before="120"/>
        <w:jc w:val="center"/>
        <w:rPr>
          <w:b/>
        </w:rPr>
      </w:pPr>
      <w:r w:rsidRPr="002A4BD9">
        <w:rPr>
          <w:b/>
          <w:highlight w:val="cyan"/>
        </w:rPr>
        <w:t>Note: These instructions apply when Average in the product setup is set to OFF.</w:t>
      </w:r>
    </w:p>
    <w:p w14:paraId="6AD84ECB" w14:textId="77777777" w:rsidR="00525BB3" w:rsidRDefault="00525BB3" w:rsidP="00525BB3">
      <w:pPr>
        <w:pStyle w:val="BodyText"/>
        <w:numPr>
          <w:ilvl w:val="0"/>
          <w:numId w:val="2"/>
        </w:numPr>
        <w:tabs>
          <w:tab w:val="clear" w:pos="1224"/>
          <w:tab w:val="num" w:pos="1080"/>
        </w:tabs>
        <w:spacing w:before="120"/>
        <w:ind w:left="1080"/>
      </w:pPr>
      <w:r w:rsidRPr="005550DB">
        <w:rPr>
          <w:noProof/>
        </w:rPr>
        <w:drawing>
          <wp:anchor distT="0" distB="0" distL="114300" distR="114300" simplePos="0" relativeHeight="251694080" behindDoc="0" locked="0" layoutInCell="1" allowOverlap="0" wp14:anchorId="0A36C3B6" wp14:editId="71FED3AA">
            <wp:simplePos x="0" y="0"/>
            <wp:positionH relativeFrom="margin">
              <wp:posOffset>2282190</wp:posOffset>
            </wp:positionH>
            <wp:positionV relativeFrom="paragraph">
              <wp:posOffset>507365</wp:posOffset>
            </wp:positionV>
            <wp:extent cx="1380744" cy="1380744"/>
            <wp:effectExtent l="19050" t="19050" r="10160" b="10160"/>
            <wp:wrapTopAndBottom/>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0744" cy="1380744"/>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t xml:space="preserve">From the </w:t>
      </w:r>
      <w:r w:rsidRPr="00554208">
        <w:rPr>
          <w:b/>
          <w:i/>
        </w:rPr>
        <w:t>MAIN MENU</w:t>
      </w:r>
      <w:r>
        <w:t xml:space="preserve">, press the </w:t>
      </w:r>
      <w:r w:rsidRPr="00554208">
        <w:rPr>
          <w:b/>
          <w:i/>
        </w:rPr>
        <w:t>DOWN ARROW</w:t>
      </w:r>
      <w:r>
        <w:t xml:space="preserve"> key until the product setup screen is reached. Press </w:t>
      </w:r>
      <w:r w:rsidRPr="00554208">
        <w:rPr>
          <w:b/>
          <w:i/>
        </w:rPr>
        <w:t>GO</w:t>
      </w:r>
      <w:r>
        <w:t xml:space="preserve"> to select a setup.  </w:t>
      </w:r>
    </w:p>
    <w:p w14:paraId="0753C433" w14:textId="3A5537A6" w:rsidR="00525BB3" w:rsidRDefault="00525BB3" w:rsidP="00525BB3">
      <w:pPr>
        <w:pStyle w:val="Caption"/>
      </w:pPr>
      <w:r>
        <w:t xml:space="preserve">Figure </w:t>
      </w:r>
      <w:r>
        <w:fldChar w:fldCharType="begin"/>
      </w:r>
      <w:r>
        <w:instrText xml:space="preserve"> SEQ Figure \* ARABIC </w:instrText>
      </w:r>
      <w:r>
        <w:fldChar w:fldCharType="separate"/>
      </w:r>
      <w:r w:rsidR="00385FB4">
        <w:rPr>
          <w:noProof/>
        </w:rPr>
        <w:t>1</w:t>
      </w:r>
      <w:r>
        <w:rPr>
          <w:noProof/>
        </w:rPr>
        <w:fldChar w:fldCharType="end"/>
      </w:r>
      <w:r>
        <w:t>. Main Menu &gt; Product Setup</w:t>
      </w:r>
    </w:p>
    <w:p w14:paraId="339A9525" w14:textId="2422DC1F" w:rsidR="00525BB3" w:rsidRDefault="00525BB3" w:rsidP="00525BB3">
      <w:pPr>
        <w:pStyle w:val="BodyText"/>
        <w:numPr>
          <w:ilvl w:val="0"/>
          <w:numId w:val="2"/>
        </w:numPr>
        <w:tabs>
          <w:tab w:val="clear" w:pos="1224"/>
          <w:tab w:val="num" w:pos="1080"/>
        </w:tabs>
        <w:spacing w:before="120"/>
        <w:ind w:left="1080"/>
        <w:rPr>
          <w:b/>
          <w:bCs/>
        </w:rPr>
      </w:pPr>
      <w:r>
        <w:t xml:space="preserve">Press the </w:t>
      </w:r>
      <w:r w:rsidRPr="00554208">
        <w:rPr>
          <w:b/>
          <w:i/>
        </w:rPr>
        <w:t>UP</w:t>
      </w:r>
      <w:r>
        <w:t xml:space="preserve"> or </w:t>
      </w:r>
      <w:r w:rsidRPr="00554208">
        <w:rPr>
          <w:b/>
          <w:i/>
        </w:rPr>
        <w:t>DOWN ARROW</w:t>
      </w:r>
      <w:r>
        <w:t xml:space="preserve"> to select the </w:t>
      </w:r>
      <w:r w:rsidRPr="00554208">
        <w:rPr>
          <w:b/>
        </w:rPr>
        <w:t>TOMATO SCORE SETUP</w:t>
      </w:r>
      <w:r>
        <w:t xml:space="preserve">. Press </w:t>
      </w:r>
      <w:r w:rsidRPr="00554208">
        <w:rPr>
          <w:b/>
          <w:i/>
        </w:rPr>
        <w:t>GO</w:t>
      </w:r>
      <w:r>
        <w:t xml:space="preserve"> to continue.</w:t>
      </w:r>
      <w:r w:rsidRPr="00554208">
        <w:t xml:space="preserve"> </w:t>
      </w:r>
      <w:r w:rsidR="00CD19A7">
        <w:t xml:space="preserve">The choices are </w:t>
      </w:r>
      <w:r w:rsidR="006D5C28">
        <w:t xml:space="preserve">Citrus Color, Other Juices, Tomato Scores, </w:t>
      </w:r>
      <w:r w:rsidR="00CD19A7">
        <w:t xml:space="preserve">and </w:t>
      </w:r>
      <w:r w:rsidR="006D5C28">
        <w:t>Lycopene</w:t>
      </w:r>
      <w:r w:rsidR="00CD19A7">
        <w:t xml:space="preserve">.  Once into the product setup page, go to </w:t>
      </w:r>
      <w:r w:rsidR="00AA73A1" w:rsidRPr="00AA73A1">
        <w:rPr>
          <w:b/>
          <w:bCs/>
        </w:rPr>
        <w:t>TOMATO SCORES &gt; VIEWS</w:t>
      </w:r>
      <w:r w:rsidR="00CD19A7">
        <w:t xml:space="preserve">.  From the Views page, you can select a View to modify.  Under the Data View, you can select the </w:t>
      </w:r>
      <w:r w:rsidR="00AA73A1" w:rsidRPr="00AA73A1">
        <w:rPr>
          <w:b/>
          <w:bCs/>
        </w:rPr>
        <w:t>DATA VIEW &gt; COLOR INDEX&gt;</w:t>
      </w:r>
      <w:r w:rsidR="00AA73A1">
        <w:t xml:space="preserve"> </w:t>
      </w:r>
      <w:r w:rsidR="00CD19A7">
        <w:t xml:space="preserve">for the measurements from the following: </w:t>
      </w:r>
      <w:r w:rsidR="00AA73A1" w:rsidRPr="00AA73A1">
        <w:rPr>
          <w:b/>
          <w:bCs/>
        </w:rPr>
        <w:t>TPS (TOMATO PASTE), TSS (TOMATO SAUCE), TCS (TOMATO CATSUP), A/B (HUNTER A/B RATIO), FTCI (FRESH TOMATO COLOR).</w:t>
      </w:r>
    </w:p>
    <w:p w14:paraId="68636388" w14:textId="0E382E13" w:rsidR="00AA73A1" w:rsidRPr="00AA73A1" w:rsidRDefault="00AA73A1" w:rsidP="00525BB3">
      <w:pPr>
        <w:pStyle w:val="BodyText"/>
        <w:numPr>
          <w:ilvl w:val="0"/>
          <w:numId w:val="2"/>
        </w:numPr>
        <w:tabs>
          <w:tab w:val="clear" w:pos="1224"/>
          <w:tab w:val="num" w:pos="1080"/>
        </w:tabs>
        <w:spacing w:before="120"/>
        <w:ind w:left="1080"/>
        <w:rPr>
          <w:b/>
          <w:bCs/>
        </w:rPr>
      </w:pPr>
      <w:r>
        <w:t xml:space="preserve">Once the Tomato Score or Lycopene is setup, return to the </w:t>
      </w:r>
      <w:r w:rsidRPr="00AA73A1">
        <w:rPr>
          <w:b/>
          <w:bCs/>
        </w:rPr>
        <w:t>MAIN MENU</w:t>
      </w:r>
      <w:r>
        <w:t>.</w:t>
      </w:r>
    </w:p>
    <w:p w14:paraId="7AD6AD51" w14:textId="77777777" w:rsidR="00525BB3" w:rsidRPr="005550DB" w:rsidRDefault="00525BB3" w:rsidP="00525BB3">
      <w:pPr>
        <w:pStyle w:val="BodyText"/>
        <w:numPr>
          <w:ilvl w:val="0"/>
          <w:numId w:val="2"/>
        </w:numPr>
        <w:tabs>
          <w:tab w:val="clear" w:pos="1224"/>
          <w:tab w:val="num" w:pos="1080"/>
        </w:tabs>
        <w:spacing w:before="120"/>
        <w:ind w:left="1080"/>
      </w:pPr>
      <w:r w:rsidRPr="005550DB">
        <w:rPr>
          <w:noProof/>
          <w:snapToGrid w:val="0"/>
          <w:color w:val="000000"/>
          <w:w w:val="0"/>
          <w:sz w:val="0"/>
          <w:szCs w:val="0"/>
          <w:u w:color="000000"/>
          <w:bdr w:val="none" w:sz="0" w:space="0" w:color="000000"/>
          <w:shd w:val="clear" w:color="000000" w:fill="000000"/>
        </w:rPr>
        <w:lastRenderedPageBreak/>
        <w:drawing>
          <wp:anchor distT="0" distB="0" distL="114300" distR="114300" simplePos="0" relativeHeight="251695104" behindDoc="0" locked="0" layoutInCell="1" allowOverlap="1" wp14:anchorId="37A1C6C1" wp14:editId="5452AACF">
            <wp:simplePos x="0" y="0"/>
            <wp:positionH relativeFrom="margin">
              <wp:posOffset>2293620</wp:posOffset>
            </wp:positionH>
            <wp:positionV relativeFrom="paragraph">
              <wp:posOffset>615950</wp:posOffset>
            </wp:positionV>
            <wp:extent cx="1356995" cy="1346200"/>
            <wp:effectExtent l="19050" t="19050" r="14605" b="25400"/>
            <wp:wrapTopAndBottom/>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56995" cy="134620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t xml:space="preserve">Select </w:t>
      </w:r>
      <w:r w:rsidRPr="00554208">
        <w:rPr>
          <w:b/>
          <w:i/>
        </w:rPr>
        <w:t xml:space="preserve">READ </w:t>
      </w:r>
      <w:r>
        <w:t xml:space="preserve">from the ColorFlex EZ Tomato’s </w:t>
      </w:r>
      <w:r w:rsidRPr="00554208">
        <w:rPr>
          <w:b/>
          <w:i/>
        </w:rPr>
        <w:t>MAIN MENU</w:t>
      </w:r>
      <w:r>
        <w:t>. Move the cursor to highlight its position using the</w:t>
      </w:r>
      <w:r w:rsidRPr="00630886">
        <w:rPr>
          <w:b/>
          <w:i/>
        </w:rPr>
        <w:t xml:space="preserve"> UP </w:t>
      </w:r>
      <w:r w:rsidRPr="00861301">
        <w:t>and</w:t>
      </w:r>
      <w:r w:rsidRPr="00630886">
        <w:rPr>
          <w:b/>
          <w:i/>
        </w:rPr>
        <w:t xml:space="preserve"> DOWN ARROW</w:t>
      </w:r>
      <w:r>
        <w:t xml:space="preserve"> buttons and then press the </w:t>
      </w:r>
      <w:r w:rsidRPr="00630886">
        <w:rPr>
          <w:b/>
          <w:i/>
        </w:rPr>
        <w:t>GO</w:t>
      </w:r>
      <w:r>
        <w:t xml:space="preserve"> button.</w:t>
      </w:r>
      <w:r w:rsidRPr="009F305D">
        <w:rPr>
          <w:snapToGrid w:val="0"/>
          <w:color w:val="000000"/>
          <w:w w:val="0"/>
          <w:sz w:val="0"/>
          <w:szCs w:val="0"/>
          <w:u w:color="000000"/>
          <w:bdr w:val="none" w:sz="0" w:space="0" w:color="000000"/>
          <w:shd w:val="clear" w:color="000000" w:fill="000000"/>
        </w:rPr>
        <w:t xml:space="preserve"> </w:t>
      </w:r>
    </w:p>
    <w:p w14:paraId="18C3F85C" w14:textId="0C9A32FC" w:rsidR="00525BB3" w:rsidRPr="00DC22D5" w:rsidRDefault="00525BB3" w:rsidP="00525BB3">
      <w:pPr>
        <w:pStyle w:val="Caption"/>
      </w:pPr>
      <w:r>
        <w:t xml:space="preserve">Figure </w:t>
      </w:r>
      <w:r>
        <w:fldChar w:fldCharType="begin"/>
      </w:r>
      <w:r>
        <w:instrText xml:space="preserve"> SEQ Figure \* ARABIC </w:instrText>
      </w:r>
      <w:r>
        <w:fldChar w:fldCharType="separate"/>
      </w:r>
      <w:r w:rsidR="00385FB4">
        <w:rPr>
          <w:noProof/>
        </w:rPr>
        <w:t>2</w:t>
      </w:r>
      <w:r>
        <w:rPr>
          <w:noProof/>
        </w:rPr>
        <w:fldChar w:fldCharType="end"/>
      </w:r>
      <w:r>
        <w:t>. Main Menu &gt; Read</w:t>
      </w:r>
    </w:p>
    <w:p w14:paraId="311BA5AF" w14:textId="1C4C4155" w:rsidR="00525BB3" w:rsidRDefault="00525BB3" w:rsidP="00525BB3">
      <w:pPr>
        <w:pStyle w:val="BodyText"/>
        <w:numPr>
          <w:ilvl w:val="0"/>
          <w:numId w:val="2"/>
        </w:numPr>
        <w:tabs>
          <w:tab w:val="clear" w:pos="1224"/>
          <w:tab w:val="num" w:pos="1080"/>
        </w:tabs>
        <w:spacing w:before="120"/>
        <w:ind w:left="1080"/>
      </w:pPr>
      <w:r>
        <w:t xml:space="preserve">When beginning measurements of tomato products, it is recommended to read the hitched tomato Red tile as a Performance Qualification check. If the instrument is still hitched correctly, it should read the assigned Hunter Lab C/2 values closely. If not, reset the hitch to the Tomato Red tile as described under </w:t>
      </w:r>
      <w:r w:rsidRPr="00B96171">
        <w:rPr>
          <w:b/>
        </w:rPr>
        <w:t>U</w:t>
      </w:r>
      <w:r w:rsidRPr="005550DB">
        <w:rPr>
          <w:b/>
        </w:rPr>
        <w:t>SING A HITCH TO THE TOMATO RED TILE</w:t>
      </w:r>
      <w:r>
        <w:t>.</w:t>
      </w:r>
    </w:p>
    <w:p w14:paraId="347316B9" w14:textId="61F64BEB" w:rsidR="00AA73A1" w:rsidRDefault="00385FB4" w:rsidP="00525BB3">
      <w:pPr>
        <w:pStyle w:val="BodyText"/>
        <w:numPr>
          <w:ilvl w:val="0"/>
          <w:numId w:val="2"/>
        </w:numPr>
        <w:tabs>
          <w:tab w:val="clear" w:pos="1224"/>
          <w:tab w:val="num" w:pos="1080"/>
        </w:tabs>
        <w:spacing w:before="120"/>
        <w:ind w:left="1080"/>
      </w:pPr>
      <w:r>
        <w:t>The port forward stand is not needed for Tomato Measurements.  So, place</w:t>
      </w:r>
      <w:r w:rsidR="00AA73A1">
        <w:t xml:space="preserve"> the instrument on its feet</w:t>
      </w:r>
      <w:r>
        <w:t xml:space="preserve"> and go to </w:t>
      </w:r>
      <w:r w:rsidRPr="00385FB4">
        <w:rPr>
          <w:b/>
          <w:bCs/>
        </w:rPr>
        <w:t>GLOBAL OPTIONS &gt; DISPLAY SETTINGS &gt; SCREEN ANGLE</w:t>
      </w:r>
      <w:r>
        <w:t>. Press the arrow to show 180.</w:t>
      </w:r>
    </w:p>
    <w:p w14:paraId="7AC310A8" w14:textId="77777777" w:rsidR="00385FB4" w:rsidRDefault="00385FB4" w:rsidP="00525BB3">
      <w:pPr>
        <w:pStyle w:val="BodyText"/>
        <w:numPr>
          <w:ilvl w:val="0"/>
          <w:numId w:val="2"/>
        </w:numPr>
        <w:tabs>
          <w:tab w:val="clear" w:pos="1224"/>
          <w:tab w:val="num" w:pos="1080"/>
        </w:tabs>
        <w:spacing w:before="120"/>
        <w:ind w:left="1080"/>
      </w:pPr>
      <w:r>
        <w:t xml:space="preserve">Install the sample cup port insert </w:t>
      </w:r>
    </w:p>
    <w:p w14:paraId="0CAFF043" w14:textId="10B494F4" w:rsidR="00525BB3" w:rsidRDefault="00525BB3" w:rsidP="00525BB3">
      <w:pPr>
        <w:pStyle w:val="BodyText"/>
        <w:numPr>
          <w:ilvl w:val="0"/>
          <w:numId w:val="2"/>
        </w:numPr>
        <w:tabs>
          <w:tab w:val="clear" w:pos="1224"/>
          <w:tab w:val="num" w:pos="1080"/>
        </w:tabs>
        <w:spacing w:before="120"/>
        <w:ind w:left="1080"/>
      </w:pPr>
      <w:r>
        <w:t>To measure a sample, pour or spoon the sample into a 64 mm (2.5 in) glass sample cup until the cup is almost full.</w:t>
      </w:r>
    </w:p>
    <w:p w14:paraId="54A0EAF8" w14:textId="77777777" w:rsidR="00525BB3" w:rsidRDefault="00525BB3" w:rsidP="00525BB3">
      <w:pPr>
        <w:pStyle w:val="BodyText"/>
        <w:numPr>
          <w:ilvl w:val="0"/>
          <w:numId w:val="2"/>
        </w:numPr>
        <w:tabs>
          <w:tab w:val="clear" w:pos="1224"/>
          <w:tab w:val="num" w:pos="1080"/>
        </w:tabs>
        <w:spacing w:before="120"/>
        <w:ind w:left="1080"/>
      </w:pPr>
      <w:r>
        <w:t>Place the sample cup in the recessed area of the sample cup port plate</w:t>
      </w:r>
    </w:p>
    <w:p w14:paraId="3C630183" w14:textId="77777777" w:rsidR="00525BB3" w:rsidRDefault="00525BB3" w:rsidP="00525BB3">
      <w:pPr>
        <w:pStyle w:val="BodyText"/>
        <w:numPr>
          <w:ilvl w:val="0"/>
          <w:numId w:val="2"/>
        </w:numPr>
        <w:tabs>
          <w:tab w:val="clear" w:pos="1224"/>
          <w:tab w:val="num" w:pos="1080"/>
        </w:tabs>
        <w:spacing w:before="120"/>
        <w:ind w:left="1080"/>
      </w:pPr>
      <w:r>
        <w:t>Cover the sample cup with the sample cup opaque cover.</w:t>
      </w:r>
    </w:p>
    <w:p w14:paraId="3D3DDB20" w14:textId="77777777" w:rsidR="00525BB3" w:rsidRDefault="00525BB3" w:rsidP="00525BB3">
      <w:pPr>
        <w:pStyle w:val="BodyText"/>
        <w:numPr>
          <w:ilvl w:val="0"/>
          <w:numId w:val="2"/>
        </w:numPr>
        <w:tabs>
          <w:tab w:val="clear" w:pos="1224"/>
          <w:tab w:val="num" w:pos="1080"/>
        </w:tabs>
        <w:spacing w:before="120"/>
        <w:ind w:left="1080"/>
      </w:pPr>
      <w:r>
        <w:rPr>
          <w:noProof/>
        </w:rPr>
        <w:drawing>
          <wp:anchor distT="0" distB="0" distL="114300" distR="114300" simplePos="0" relativeHeight="251696128" behindDoc="0" locked="0" layoutInCell="1" allowOverlap="1" wp14:anchorId="026FB918" wp14:editId="131C84CB">
            <wp:simplePos x="0" y="0"/>
            <wp:positionH relativeFrom="margin">
              <wp:align>center</wp:align>
            </wp:positionH>
            <wp:positionV relativeFrom="paragraph">
              <wp:posOffset>335280</wp:posOffset>
            </wp:positionV>
            <wp:extent cx="1244600" cy="1244600"/>
            <wp:effectExtent l="19050" t="19050" r="12700" b="12700"/>
            <wp:wrapTopAndBottom/>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244600" cy="124460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t xml:space="preserve">Measure the sample by pressing the </w:t>
      </w:r>
      <w:r w:rsidRPr="006F1E80">
        <w:rPr>
          <w:b/>
          <w:i/>
        </w:rPr>
        <w:t>GO</w:t>
      </w:r>
      <w:r>
        <w:t xml:space="preserve"> key. </w:t>
      </w:r>
    </w:p>
    <w:p w14:paraId="090C40FB" w14:textId="2831E968" w:rsidR="00525BB3" w:rsidRDefault="00525BB3" w:rsidP="00525BB3">
      <w:pPr>
        <w:pStyle w:val="Caption"/>
      </w:pPr>
      <w:r>
        <w:t xml:space="preserve">Figure </w:t>
      </w:r>
      <w:r>
        <w:fldChar w:fldCharType="begin"/>
      </w:r>
      <w:r>
        <w:instrText xml:space="preserve"> SEQ Figure \* ARABIC </w:instrText>
      </w:r>
      <w:r>
        <w:fldChar w:fldCharType="separate"/>
      </w:r>
      <w:r w:rsidR="00385FB4">
        <w:rPr>
          <w:noProof/>
        </w:rPr>
        <w:t>3</w:t>
      </w:r>
      <w:r>
        <w:rPr>
          <w:noProof/>
        </w:rPr>
        <w:fldChar w:fldCharType="end"/>
      </w:r>
      <w:r>
        <w:t>. Place sample at port</w:t>
      </w:r>
    </w:p>
    <w:p w14:paraId="3625954E" w14:textId="77777777" w:rsidR="00525BB3" w:rsidRDefault="00525BB3" w:rsidP="00525BB3">
      <w:pPr>
        <w:pStyle w:val="BodyText"/>
        <w:numPr>
          <w:ilvl w:val="0"/>
          <w:numId w:val="2"/>
        </w:numPr>
        <w:tabs>
          <w:tab w:val="clear" w:pos="1224"/>
          <w:tab w:val="num" w:pos="1080"/>
          <w:tab w:val="left" w:pos="3600"/>
          <w:tab w:val="left" w:pos="5580"/>
          <w:tab w:val="left" w:pos="5670"/>
        </w:tabs>
        <w:spacing w:before="120"/>
        <w:ind w:left="1080"/>
      </w:pPr>
      <w:r w:rsidRPr="006F1E80">
        <w:rPr>
          <w:noProof/>
        </w:rPr>
        <w:lastRenderedPageBreak/>
        <w:drawing>
          <wp:anchor distT="0" distB="0" distL="114300" distR="114300" simplePos="0" relativeHeight="251697152" behindDoc="0" locked="0" layoutInCell="1" allowOverlap="1" wp14:anchorId="481F26A1" wp14:editId="6E19D8E2">
            <wp:simplePos x="0" y="0"/>
            <wp:positionH relativeFrom="margin">
              <wp:posOffset>2355850</wp:posOffset>
            </wp:positionH>
            <wp:positionV relativeFrom="paragraph">
              <wp:posOffset>318135</wp:posOffset>
            </wp:positionV>
            <wp:extent cx="1250950" cy="1239520"/>
            <wp:effectExtent l="19050" t="19050" r="25400" b="17780"/>
            <wp:wrapTopAndBottom/>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50950" cy="123952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t>The result is displayed.</w:t>
      </w:r>
    </w:p>
    <w:p w14:paraId="5ADDAD0C" w14:textId="55BFADE0" w:rsidR="00525BB3" w:rsidRDefault="00525BB3" w:rsidP="00525BB3">
      <w:pPr>
        <w:pStyle w:val="Caption"/>
      </w:pPr>
      <w:r>
        <w:t xml:space="preserve">Figure </w:t>
      </w:r>
      <w:r>
        <w:fldChar w:fldCharType="begin"/>
      </w:r>
      <w:r>
        <w:instrText xml:space="preserve"> SEQ Figure \* ARABIC </w:instrText>
      </w:r>
      <w:r>
        <w:fldChar w:fldCharType="separate"/>
      </w:r>
      <w:r w:rsidR="00385FB4">
        <w:rPr>
          <w:noProof/>
        </w:rPr>
        <w:t>4</w:t>
      </w:r>
      <w:r>
        <w:rPr>
          <w:noProof/>
        </w:rPr>
        <w:fldChar w:fldCharType="end"/>
      </w:r>
      <w:r>
        <w:t>. Tomato Score</w:t>
      </w:r>
    </w:p>
    <w:p w14:paraId="05448BCA" w14:textId="77777777" w:rsidR="00525BB3" w:rsidRDefault="00525BB3" w:rsidP="00525BB3">
      <w:pPr>
        <w:pStyle w:val="BodyText"/>
        <w:numPr>
          <w:ilvl w:val="0"/>
          <w:numId w:val="2"/>
        </w:numPr>
        <w:tabs>
          <w:tab w:val="clear" w:pos="1224"/>
          <w:tab w:val="num" w:pos="1080"/>
        </w:tabs>
        <w:spacing w:before="120"/>
        <w:ind w:left="1080"/>
      </w:pPr>
      <w:r w:rsidRPr="006F1E80">
        <w:rPr>
          <w:noProof/>
        </w:rPr>
        <w:drawing>
          <wp:anchor distT="0" distB="0" distL="114300" distR="114300" simplePos="0" relativeHeight="251698176" behindDoc="0" locked="0" layoutInCell="1" allowOverlap="1" wp14:anchorId="70A2539B" wp14:editId="1E6E44BE">
            <wp:simplePos x="0" y="0"/>
            <wp:positionH relativeFrom="margin">
              <wp:posOffset>2376805</wp:posOffset>
            </wp:positionH>
            <wp:positionV relativeFrom="paragraph">
              <wp:posOffset>254000</wp:posOffset>
            </wp:positionV>
            <wp:extent cx="1267460" cy="1257300"/>
            <wp:effectExtent l="19050" t="19050" r="27940" b="19050"/>
            <wp:wrapTopAndBottom/>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67460" cy="125730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t xml:space="preserve">To view the next Tomato Score, press the </w:t>
      </w:r>
      <w:r w:rsidRPr="006F1E80">
        <w:rPr>
          <w:b/>
          <w:i/>
        </w:rPr>
        <w:t>UP ARROW</w:t>
      </w:r>
      <w:r>
        <w:t>.</w:t>
      </w:r>
    </w:p>
    <w:p w14:paraId="31B38379" w14:textId="3F6F6097" w:rsidR="00525BB3" w:rsidRDefault="00525BB3" w:rsidP="00525BB3">
      <w:pPr>
        <w:pStyle w:val="Caption"/>
      </w:pPr>
      <w:r>
        <w:t xml:space="preserve">Figure </w:t>
      </w:r>
      <w:r>
        <w:fldChar w:fldCharType="begin"/>
      </w:r>
      <w:r>
        <w:instrText xml:space="preserve"> SEQ Figure \* ARABIC </w:instrText>
      </w:r>
      <w:r>
        <w:fldChar w:fldCharType="separate"/>
      </w:r>
      <w:r w:rsidR="00255727">
        <w:rPr>
          <w:noProof/>
        </w:rPr>
        <w:t>5</w:t>
      </w:r>
      <w:r>
        <w:rPr>
          <w:noProof/>
        </w:rPr>
        <w:fldChar w:fldCharType="end"/>
      </w:r>
      <w:r>
        <w:t>. Next Tomato Score</w:t>
      </w:r>
    </w:p>
    <w:p w14:paraId="4EC7908C" w14:textId="77777777" w:rsidR="00525BB3" w:rsidRPr="006F1E80" w:rsidRDefault="00525BB3" w:rsidP="00525BB3">
      <w:pPr>
        <w:pStyle w:val="Note"/>
        <w:shd w:val="clear" w:color="auto" w:fill="auto"/>
        <w:spacing w:before="120"/>
        <w:ind w:left="576" w:firstLine="216"/>
        <w:jc w:val="center"/>
        <w:rPr>
          <w:b/>
          <w:sz w:val="4"/>
          <w:szCs w:val="4"/>
        </w:rPr>
      </w:pPr>
      <w:r w:rsidRPr="006F1E80">
        <w:rPr>
          <w:b/>
          <w:highlight w:val="cyan"/>
        </w:rPr>
        <w:t>Note: If a bar code reader is installed, scan the bar code now, and the ID will appear beneath the color measurement</w:t>
      </w:r>
      <w:r w:rsidRPr="006F1E80">
        <w:rPr>
          <w:b/>
        </w:rPr>
        <w:t>.</w:t>
      </w:r>
    </w:p>
    <w:p w14:paraId="590131A9" w14:textId="2F0EF41A" w:rsidR="00525BB3" w:rsidRDefault="00525BB3" w:rsidP="00525BB3">
      <w:pPr>
        <w:pStyle w:val="BodyText"/>
        <w:numPr>
          <w:ilvl w:val="0"/>
          <w:numId w:val="2"/>
        </w:numPr>
        <w:tabs>
          <w:tab w:val="clear" w:pos="1224"/>
          <w:tab w:val="num" w:pos="1080"/>
        </w:tabs>
        <w:spacing w:before="120"/>
        <w:ind w:left="1080"/>
      </w:pPr>
      <w:r>
        <w:t>User options are shown on the keypad map at the bottom of the screen. Press</w:t>
      </w:r>
      <w:r w:rsidRPr="00145629">
        <w:t xml:space="preserve"> </w:t>
      </w:r>
      <w:r w:rsidRPr="00AC3596">
        <w:rPr>
          <w:b/>
          <w:i/>
        </w:rPr>
        <w:t xml:space="preserve">SAVE/PRINT </w:t>
      </w:r>
      <w:r>
        <w:t xml:space="preserve">(down arrow) to both save the reading (if AutoSave is not enabled) in the ColorFlex EZ Tomato’s memory and print the reading if a USB printer is connected. </w:t>
      </w:r>
    </w:p>
    <w:p w14:paraId="1DDB0254" w14:textId="77777777" w:rsidR="00525BB3" w:rsidRDefault="00525BB3" w:rsidP="00525BB3">
      <w:pPr>
        <w:pStyle w:val="BodyText"/>
        <w:numPr>
          <w:ilvl w:val="0"/>
          <w:numId w:val="2"/>
        </w:numPr>
        <w:tabs>
          <w:tab w:val="clear" w:pos="1224"/>
          <w:tab w:val="num" w:pos="1080"/>
        </w:tabs>
        <w:spacing w:before="120"/>
        <w:ind w:left="1080"/>
      </w:pPr>
      <w:r>
        <w:t>The saved readings counter in the upper left corner of the screen will be incremented to reflect the newly saved reading.</w:t>
      </w:r>
    </w:p>
    <w:p w14:paraId="75F51380" w14:textId="77777777" w:rsidR="00525BB3" w:rsidRDefault="00525BB3" w:rsidP="00525BB3">
      <w:pPr>
        <w:pStyle w:val="BodyText"/>
        <w:numPr>
          <w:ilvl w:val="0"/>
          <w:numId w:val="2"/>
        </w:numPr>
        <w:tabs>
          <w:tab w:val="clear" w:pos="1224"/>
          <w:tab w:val="num" w:pos="1080"/>
        </w:tabs>
        <w:spacing w:before="120"/>
        <w:ind w:left="1080"/>
      </w:pPr>
      <w:r>
        <w:t>Remove the sample cup from the sample port and place the next sample at the port.</w:t>
      </w:r>
    </w:p>
    <w:p w14:paraId="55F9FE2C" w14:textId="77777777" w:rsidR="00525BB3" w:rsidRDefault="00525BB3" w:rsidP="00525BB3">
      <w:pPr>
        <w:pStyle w:val="BodyText"/>
        <w:numPr>
          <w:ilvl w:val="0"/>
          <w:numId w:val="2"/>
        </w:numPr>
        <w:tabs>
          <w:tab w:val="clear" w:pos="1224"/>
          <w:tab w:val="num" w:pos="1080"/>
        </w:tabs>
        <w:spacing w:before="120"/>
        <w:ind w:left="1080"/>
      </w:pPr>
      <w:r>
        <w:t xml:space="preserve">Press </w:t>
      </w:r>
      <w:r w:rsidRPr="00431BA7">
        <w:rPr>
          <w:b/>
          <w:i/>
        </w:rPr>
        <w:t>READ</w:t>
      </w:r>
      <w:r>
        <w:t xml:space="preserve"> to take another reading using this product setup.</w:t>
      </w:r>
    </w:p>
    <w:p w14:paraId="7298D4BE" w14:textId="77777777" w:rsidR="00525BB3" w:rsidRDefault="00525BB3" w:rsidP="00525BB3">
      <w:pPr>
        <w:pStyle w:val="BodyText"/>
        <w:numPr>
          <w:ilvl w:val="0"/>
          <w:numId w:val="2"/>
        </w:numPr>
        <w:tabs>
          <w:tab w:val="clear" w:pos="1224"/>
          <w:tab w:val="num" w:pos="1080"/>
        </w:tabs>
        <w:spacing w:before="120"/>
        <w:ind w:left="1080"/>
      </w:pPr>
      <w:r>
        <w:t xml:space="preserve">Press </w:t>
      </w:r>
      <w:r w:rsidRPr="00431BA7">
        <w:rPr>
          <w:b/>
          <w:i/>
        </w:rPr>
        <w:t>UP</w:t>
      </w:r>
      <w:r>
        <w:t xml:space="preserve"> to move to the next data view for this product setup.</w:t>
      </w:r>
    </w:p>
    <w:p w14:paraId="6C267967" w14:textId="77777777" w:rsidR="00525BB3" w:rsidRDefault="00525BB3" w:rsidP="00525BB3">
      <w:pPr>
        <w:pStyle w:val="BodyText"/>
        <w:numPr>
          <w:ilvl w:val="0"/>
          <w:numId w:val="2"/>
        </w:numPr>
        <w:tabs>
          <w:tab w:val="clear" w:pos="1224"/>
          <w:tab w:val="num" w:pos="1080"/>
        </w:tabs>
        <w:spacing w:before="120"/>
        <w:ind w:left="1080"/>
      </w:pPr>
      <w:r>
        <w:t xml:space="preserve">Press </w:t>
      </w:r>
      <w:r w:rsidRPr="00431BA7">
        <w:rPr>
          <w:b/>
          <w:i/>
        </w:rPr>
        <w:t xml:space="preserve">RIGHT ARROW </w:t>
      </w:r>
      <w:r>
        <w:t>to return to the main menu.</w:t>
      </w:r>
    </w:p>
    <w:p w14:paraId="1B0C5257" w14:textId="77777777" w:rsidR="00525BB3" w:rsidRDefault="00525BB3" w:rsidP="00525BB3">
      <w:pPr>
        <w:pStyle w:val="Heading2"/>
      </w:pPr>
      <w:r>
        <w:t xml:space="preserve">Using a Hitch to the Tomato Red Tile </w:t>
      </w:r>
    </w:p>
    <w:p w14:paraId="42BF9910" w14:textId="77777777" w:rsidR="00525BB3" w:rsidRDefault="00525BB3" w:rsidP="00525BB3">
      <w:pPr>
        <w:pStyle w:val="Default"/>
        <w:spacing w:after="120"/>
        <w:rPr>
          <w:rFonts w:asciiTheme="minorHAnsi" w:hAnsiTheme="minorHAnsi" w:cstheme="minorHAnsi"/>
          <w:szCs w:val="22"/>
        </w:rPr>
      </w:pPr>
      <w:r w:rsidRPr="00113643">
        <w:rPr>
          <w:rFonts w:asciiTheme="minorHAnsi" w:hAnsiTheme="minorHAnsi" w:cstheme="minorHAnsi"/>
          <w:szCs w:val="22"/>
        </w:rPr>
        <w:t xml:space="preserve">The purpose of the Tomato Red Tile is to improve inter-instrument agreement in Tomato Score values at multiple sites, or between a buyer and seller of processed tomato products. The hitch standard is particularly important for the ColorFlex Tomato because in the first setup (“Tomato Scores”) hitches the instrument to the assigned values of the Tomato Red tile. </w:t>
      </w:r>
    </w:p>
    <w:p w14:paraId="4B5FE343" w14:textId="77777777" w:rsidR="00525BB3" w:rsidRPr="00113643" w:rsidRDefault="00525BB3" w:rsidP="00525BB3">
      <w:pPr>
        <w:pStyle w:val="Default"/>
        <w:rPr>
          <w:rFonts w:asciiTheme="minorHAnsi" w:hAnsiTheme="minorHAnsi" w:cstheme="minorHAnsi"/>
          <w:szCs w:val="22"/>
        </w:rPr>
      </w:pPr>
      <w:r w:rsidRPr="00113643">
        <w:rPr>
          <w:rFonts w:asciiTheme="minorHAnsi" w:hAnsiTheme="minorHAnsi" w:cstheme="minorHAnsi"/>
          <w:szCs w:val="22"/>
        </w:rPr>
        <w:t xml:space="preserve">At the factory, the values for the Tomato Red tile (C/2°) have been entered along with the product views. If it is necessary to re-set the hitch, here is the procedure. </w:t>
      </w:r>
    </w:p>
    <w:p w14:paraId="389E631F" w14:textId="77777777" w:rsidR="00525BB3" w:rsidRDefault="00525BB3" w:rsidP="00525BB3">
      <w:pPr>
        <w:pStyle w:val="Default"/>
        <w:numPr>
          <w:ilvl w:val="0"/>
          <w:numId w:val="3"/>
        </w:numPr>
        <w:tabs>
          <w:tab w:val="left" w:pos="3690"/>
          <w:tab w:val="left" w:pos="5760"/>
        </w:tabs>
        <w:spacing w:before="120" w:after="120"/>
        <w:ind w:left="1080"/>
        <w:rPr>
          <w:rFonts w:asciiTheme="minorHAnsi" w:hAnsiTheme="minorHAnsi" w:cstheme="minorHAnsi"/>
          <w:sz w:val="22"/>
          <w:szCs w:val="22"/>
        </w:rPr>
      </w:pPr>
      <w:r w:rsidRPr="00FA0351">
        <w:rPr>
          <w:rFonts w:asciiTheme="minorHAnsi" w:hAnsiTheme="minorHAnsi" w:cstheme="minorHAnsi"/>
          <w:noProof/>
          <w:sz w:val="22"/>
          <w:szCs w:val="22"/>
        </w:rPr>
        <w:lastRenderedPageBreak/>
        <w:drawing>
          <wp:anchor distT="0" distB="0" distL="114300" distR="114300" simplePos="0" relativeHeight="251699200" behindDoc="0" locked="0" layoutInCell="1" allowOverlap="1" wp14:anchorId="074FE200" wp14:editId="48AB5CA7">
            <wp:simplePos x="0" y="0"/>
            <wp:positionH relativeFrom="margin">
              <wp:posOffset>2317750</wp:posOffset>
            </wp:positionH>
            <wp:positionV relativeFrom="paragraph">
              <wp:posOffset>298450</wp:posOffset>
            </wp:positionV>
            <wp:extent cx="1323975" cy="1314450"/>
            <wp:effectExtent l="19050" t="19050" r="28575" b="19050"/>
            <wp:wrapTopAndBottom/>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23975" cy="131445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Pr="002345FF">
        <w:rPr>
          <w:rFonts w:asciiTheme="minorHAnsi" w:hAnsiTheme="minorHAnsi" w:cstheme="minorHAnsi"/>
          <w:sz w:val="22"/>
          <w:szCs w:val="22"/>
        </w:rPr>
        <w:t xml:space="preserve">From the </w:t>
      </w:r>
      <w:r w:rsidRPr="00145629">
        <w:rPr>
          <w:rFonts w:asciiTheme="minorHAnsi" w:hAnsiTheme="minorHAnsi" w:cstheme="minorHAnsi"/>
          <w:b/>
          <w:bCs/>
          <w:sz w:val="22"/>
          <w:szCs w:val="22"/>
        </w:rPr>
        <w:t>MAIN MENU</w:t>
      </w:r>
      <w:r w:rsidRPr="002345FF">
        <w:rPr>
          <w:rFonts w:asciiTheme="minorHAnsi" w:hAnsiTheme="minorHAnsi" w:cstheme="minorHAnsi"/>
          <w:sz w:val="22"/>
          <w:szCs w:val="22"/>
        </w:rPr>
        <w:t xml:space="preserve">, choose </w:t>
      </w:r>
      <w:r w:rsidRPr="00FA0351">
        <w:rPr>
          <w:rFonts w:asciiTheme="minorHAnsi" w:hAnsiTheme="minorHAnsi" w:cstheme="minorHAnsi"/>
          <w:b/>
          <w:bCs/>
          <w:i/>
          <w:sz w:val="22"/>
          <w:szCs w:val="22"/>
        </w:rPr>
        <w:t>PRODUCT SETUP</w:t>
      </w:r>
      <w:r w:rsidRPr="002345FF">
        <w:rPr>
          <w:rFonts w:asciiTheme="minorHAnsi" w:hAnsiTheme="minorHAnsi" w:cstheme="minorHAnsi"/>
          <w:sz w:val="22"/>
          <w:szCs w:val="22"/>
        </w:rPr>
        <w:t xml:space="preserve">. </w:t>
      </w:r>
    </w:p>
    <w:p w14:paraId="2F4D77AD" w14:textId="0BB9E7BC" w:rsidR="00525BB3" w:rsidRPr="002345FF" w:rsidRDefault="00525BB3" w:rsidP="00525BB3">
      <w:pPr>
        <w:pStyle w:val="Caption"/>
        <w:rPr>
          <w:rFonts w:cstheme="minorHAnsi"/>
          <w:sz w:val="22"/>
          <w:szCs w:val="22"/>
        </w:rPr>
      </w:pPr>
      <w:r>
        <w:t xml:space="preserve">Figure </w:t>
      </w:r>
      <w:r>
        <w:fldChar w:fldCharType="begin"/>
      </w:r>
      <w:r>
        <w:instrText xml:space="preserve"> SEQ Figure \* ARABIC </w:instrText>
      </w:r>
      <w:r>
        <w:fldChar w:fldCharType="separate"/>
      </w:r>
      <w:r w:rsidR="00255727">
        <w:rPr>
          <w:noProof/>
        </w:rPr>
        <w:t>6</w:t>
      </w:r>
      <w:r>
        <w:rPr>
          <w:noProof/>
        </w:rPr>
        <w:fldChar w:fldCharType="end"/>
      </w:r>
      <w:r>
        <w:t>. Yes to Select Setup</w:t>
      </w:r>
    </w:p>
    <w:p w14:paraId="49F4F267" w14:textId="710E440A" w:rsidR="00525BB3" w:rsidRDefault="00525BB3" w:rsidP="00525BB3">
      <w:pPr>
        <w:pStyle w:val="Default"/>
        <w:numPr>
          <w:ilvl w:val="0"/>
          <w:numId w:val="3"/>
        </w:numPr>
        <w:spacing w:before="120" w:after="120"/>
        <w:ind w:left="1080"/>
        <w:rPr>
          <w:rFonts w:asciiTheme="minorHAnsi" w:hAnsiTheme="minorHAnsi" w:cstheme="minorHAnsi"/>
          <w:sz w:val="22"/>
          <w:szCs w:val="22"/>
        </w:rPr>
      </w:pPr>
      <w:r w:rsidRPr="002345FF">
        <w:rPr>
          <w:rFonts w:asciiTheme="minorHAnsi" w:hAnsiTheme="minorHAnsi" w:cstheme="minorHAnsi"/>
          <w:sz w:val="22"/>
          <w:szCs w:val="22"/>
        </w:rPr>
        <w:t>Select the</w:t>
      </w:r>
      <w:r w:rsidRPr="00145629">
        <w:rPr>
          <w:rFonts w:asciiTheme="minorHAnsi" w:hAnsiTheme="minorHAnsi" w:cstheme="minorHAnsi"/>
          <w:b/>
          <w:i/>
          <w:sz w:val="22"/>
          <w:szCs w:val="22"/>
        </w:rPr>
        <w:t xml:space="preserve"> TOMATO SCORES SETUP</w:t>
      </w:r>
      <w:r w:rsidRPr="002345FF">
        <w:rPr>
          <w:rFonts w:asciiTheme="minorHAnsi" w:hAnsiTheme="minorHAnsi" w:cstheme="minorHAnsi"/>
          <w:sz w:val="22"/>
          <w:szCs w:val="22"/>
        </w:rPr>
        <w:t xml:space="preserve"> by highlighting the selection and pressing </w:t>
      </w:r>
      <w:r w:rsidRPr="00145629">
        <w:rPr>
          <w:rFonts w:asciiTheme="minorHAnsi" w:hAnsiTheme="minorHAnsi" w:cstheme="minorHAnsi"/>
          <w:b/>
          <w:bCs/>
          <w:i/>
          <w:sz w:val="22"/>
          <w:szCs w:val="22"/>
        </w:rPr>
        <w:t>GO</w:t>
      </w:r>
      <w:r w:rsidRPr="002345FF">
        <w:rPr>
          <w:rFonts w:asciiTheme="minorHAnsi" w:hAnsiTheme="minorHAnsi" w:cstheme="minorHAnsi"/>
          <w:sz w:val="22"/>
          <w:szCs w:val="22"/>
        </w:rPr>
        <w:t xml:space="preserve">. </w:t>
      </w:r>
    </w:p>
    <w:p w14:paraId="1BA56E5E" w14:textId="77777777" w:rsidR="00525BB3" w:rsidRDefault="00525BB3" w:rsidP="00525BB3">
      <w:pPr>
        <w:pStyle w:val="Default"/>
        <w:numPr>
          <w:ilvl w:val="0"/>
          <w:numId w:val="3"/>
        </w:numPr>
        <w:spacing w:before="120" w:after="120"/>
        <w:ind w:left="1080"/>
        <w:rPr>
          <w:rFonts w:asciiTheme="minorHAnsi" w:hAnsiTheme="minorHAnsi" w:cstheme="minorHAnsi"/>
          <w:sz w:val="22"/>
          <w:szCs w:val="22"/>
        </w:rPr>
      </w:pPr>
      <w:r w:rsidRPr="00803655">
        <w:rPr>
          <w:rFonts w:asciiTheme="minorHAnsi" w:hAnsiTheme="minorHAnsi" w:cstheme="minorHAnsi"/>
          <w:noProof/>
          <w:sz w:val="22"/>
          <w:szCs w:val="22"/>
        </w:rPr>
        <w:drawing>
          <wp:anchor distT="0" distB="0" distL="114300" distR="114300" simplePos="0" relativeHeight="251701248" behindDoc="0" locked="0" layoutInCell="1" allowOverlap="1" wp14:anchorId="106EEA95" wp14:editId="0A2A05A3">
            <wp:simplePos x="0" y="0"/>
            <wp:positionH relativeFrom="margin">
              <wp:posOffset>2349500</wp:posOffset>
            </wp:positionH>
            <wp:positionV relativeFrom="paragraph">
              <wp:posOffset>425450</wp:posOffset>
            </wp:positionV>
            <wp:extent cx="1333500" cy="1322705"/>
            <wp:effectExtent l="19050" t="19050" r="19050" b="10795"/>
            <wp:wrapTopAndBottom/>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33500" cy="132270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Pr="002345FF">
        <w:rPr>
          <w:rFonts w:asciiTheme="minorHAnsi" w:hAnsiTheme="minorHAnsi" w:cstheme="minorHAnsi"/>
          <w:sz w:val="22"/>
          <w:szCs w:val="22"/>
        </w:rPr>
        <w:t xml:space="preserve">Make sure that the </w:t>
      </w:r>
      <w:r w:rsidRPr="00145629">
        <w:rPr>
          <w:rFonts w:asciiTheme="minorHAnsi" w:hAnsiTheme="minorHAnsi" w:cstheme="minorHAnsi"/>
          <w:b/>
          <w:sz w:val="22"/>
          <w:szCs w:val="22"/>
        </w:rPr>
        <w:t>STANDARD TYPE</w:t>
      </w:r>
      <w:r w:rsidRPr="002345FF">
        <w:rPr>
          <w:rFonts w:asciiTheme="minorHAnsi" w:hAnsiTheme="minorHAnsi" w:cstheme="minorHAnsi"/>
          <w:sz w:val="22"/>
          <w:szCs w:val="22"/>
        </w:rPr>
        <w:t xml:space="preserve"> is set to </w:t>
      </w:r>
      <w:r w:rsidRPr="00FA0351">
        <w:rPr>
          <w:rFonts w:asciiTheme="minorHAnsi" w:hAnsiTheme="minorHAnsi" w:cstheme="minorHAnsi"/>
          <w:b/>
          <w:i/>
          <w:sz w:val="22"/>
          <w:szCs w:val="22"/>
        </w:rPr>
        <w:t>HITCH</w:t>
      </w:r>
      <w:r w:rsidRPr="002345FF">
        <w:rPr>
          <w:rFonts w:asciiTheme="minorHAnsi" w:hAnsiTheme="minorHAnsi" w:cstheme="minorHAnsi"/>
          <w:sz w:val="22"/>
          <w:szCs w:val="22"/>
        </w:rPr>
        <w:t xml:space="preserve">; the </w:t>
      </w:r>
      <w:r w:rsidRPr="00FA0351">
        <w:rPr>
          <w:rFonts w:asciiTheme="minorHAnsi" w:hAnsiTheme="minorHAnsi" w:cstheme="minorHAnsi"/>
          <w:b/>
          <w:sz w:val="22"/>
          <w:szCs w:val="22"/>
        </w:rPr>
        <w:t>AVERAGE</w:t>
      </w:r>
      <w:r w:rsidRPr="002345FF">
        <w:rPr>
          <w:rFonts w:asciiTheme="minorHAnsi" w:hAnsiTheme="minorHAnsi" w:cstheme="minorHAnsi"/>
          <w:sz w:val="22"/>
          <w:szCs w:val="22"/>
        </w:rPr>
        <w:t xml:space="preserve"> is set to </w:t>
      </w:r>
      <w:r w:rsidRPr="00FA0351">
        <w:rPr>
          <w:rFonts w:asciiTheme="minorHAnsi" w:hAnsiTheme="minorHAnsi" w:cstheme="minorHAnsi"/>
          <w:b/>
          <w:i/>
          <w:sz w:val="22"/>
          <w:szCs w:val="22"/>
        </w:rPr>
        <w:t>OFF</w:t>
      </w:r>
      <w:r w:rsidRPr="002345FF">
        <w:rPr>
          <w:rFonts w:asciiTheme="minorHAnsi" w:hAnsiTheme="minorHAnsi" w:cstheme="minorHAnsi"/>
          <w:sz w:val="22"/>
          <w:szCs w:val="22"/>
        </w:rPr>
        <w:t xml:space="preserve">, then select the </w:t>
      </w:r>
      <w:r w:rsidRPr="00FA0351">
        <w:rPr>
          <w:rFonts w:asciiTheme="minorHAnsi" w:hAnsiTheme="minorHAnsi" w:cstheme="minorHAnsi"/>
          <w:b/>
          <w:i/>
          <w:sz w:val="22"/>
          <w:szCs w:val="22"/>
        </w:rPr>
        <w:t>VIEWS</w:t>
      </w:r>
      <w:r w:rsidRPr="002345FF">
        <w:rPr>
          <w:rFonts w:asciiTheme="minorHAnsi" w:hAnsiTheme="minorHAnsi" w:cstheme="minorHAnsi"/>
          <w:sz w:val="22"/>
          <w:szCs w:val="22"/>
        </w:rPr>
        <w:t xml:space="preserve">. </w:t>
      </w:r>
    </w:p>
    <w:p w14:paraId="3487DAAD" w14:textId="30506C07" w:rsidR="00525BB3" w:rsidRPr="002345FF" w:rsidRDefault="00525BB3" w:rsidP="00525BB3">
      <w:pPr>
        <w:pStyle w:val="Caption"/>
        <w:rPr>
          <w:rFonts w:cstheme="minorHAnsi"/>
          <w:sz w:val="22"/>
          <w:szCs w:val="22"/>
        </w:rPr>
      </w:pPr>
      <w:r>
        <w:t xml:space="preserve">Figure </w:t>
      </w:r>
      <w:r>
        <w:fldChar w:fldCharType="begin"/>
      </w:r>
      <w:r>
        <w:instrText xml:space="preserve"> SEQ Figure \* ARABIC </w:instrText>
      </w:r>
      <w:r>
        <w:fldChar w:fldCharType="separate"/>
      </w:r>
      <w:r w:rsidR="00255727">
        <w:rPr>
          <w:noProof/>
        </w:rPr>
        <w:t>7</w:t>
      </w:r>
      <w:r>
        <w:rPr>
          <w:noProof/>
        </w:rPr>
        <w:fldChar w:fldCharType="end"/>
      </w:r>
      <w:r>
        <w:t>. Product Setup</w:t>
      </w:r>
    </w:p>
    <w:p w14:paraId="5ADCE01C" w14:textId="77777777" w:rsidR="00525BB3" w:rsidRPr="002345FF" w:rsidRDefault="00525BB3" w:rsidP="00525BB3">
      <w:pPr>
        <w:pStyle w:val="Default"/>
        <w:numPr>
          <w:ilvl w:val="0"/>
          <w:numId w:val="3"/>
        </w:numPr>
        <w:spacing w:before="120" w:after="120"/>
        <w:ind w:left="1080"/>
        <w:rPr>
          <w:rFonts w:asciiTheme="minorHAnsi" w:hAnsiTheme="minorHAnsi" w:cstheme="minorHAnsi"/>
          <w:sz w:val="22"/>
          <w:szCs w:val="22"/>
        </w:rPr>
      </w:pPr>
      <w:r w:rsidRPr="002345FF">
        <w:rPr>
          <w:rFonts w:asciiTheme="minorHAnsi" w:hAnsiTheme="minorHAnsi" w:cstheme="minorHAnsi"/>
          <w:sz w:val="22"/>
          <w:szCs w:val="22"/>
        </w:rPr>
        <w:t xml:space="preserve">For each Tomato Score, the </w:t>
      </w:r>
      <w:r w:rsidRPr="00FA0351">
        <w:rPr>
          <w:rFonts w:asciiTheme="minorHAnsi" w:hAnsiTheme="minorHAnsi" w:cstheme="minorHAnsi"/>
          <w:b/>
          <w:sz w:val="22"/>
          <w:szCs w:val="22"/>
        </w:rPr>
        <w:t>VIEW</w:t>
      </w:r>
      <w:r w:rsidRPr="002345FF">
        <w:rPr>
          <w:rFonts w:asciiTheme="minorHAnsi" w:hAnsiTheme="minorHAnsi" w:cstheme="minorHAnsi"/>
          <w:sz w:val="22"/>
          <w:szCs w:val="22"/>
        </w:rPr>
        <w:t xml:space="preserve"> is set to Absolute, the Observer to C/2°, and the scale to Hunter L,a,b.</w:t>
      </w:r>
    </w:p>
    <w:p w14:paraId="668E7407" w14:textId="77777777" w:rsidR="00525BB3" w:rsidRDefault="00525BB3" w:rsidP="00525BB3">
      <w:pPr>
        <w:pStyle w:val="Default"/>
        <w:numPr>
          <w:ilvl w:val="0"/>
          <w:numId w:val="3"/>
        </w:numPr>
        <w:spacing w:before="120" w:after="120"/>
        <w:ind w:left="1080"/>
        <w:rPr>
          <w:rFonts w:asciiTheme="minorHAnsi" w:hAnsiTheme="minorHAnsi" w:cstheme="minorHAnsi"/>
          <w:sz w:val="22"/>
          <w:szCs w:val="22"/>
        </w:rPr>
      </w:pPr>
      <w:r w:rsidRPr="00431BA7">
        <w:rPr>
          <w:rFonts w:asciiTheme="minorHAnsi" w:hAnsiTheme="minorHAnsi" w:cstheme="minorHAnsi"/>
          <w:sz w:val="22"/>
          <w:szCs w:val="22"/>
        </w:rPr>
        <w:t xml:space="preserve">Return to the Product Setup screen and select </w:t>
      </w:r>
      <w:r w:rsidRPr="00145629">
        <w:rPr>
          <w:rFonts w:asciiTheme="minorHAnsi" w:hAnsiTheme="minorHAnsi" w:cstheme="minorHAnsi"/>
          <w:b/>
          <w:i/>
          <w:sz w:val="22"/>
          <w:szCs w:val="22"/>
        </w:rPr>
        <w:t>STANDARD VALUES</w:t>
      </w:r>
      <w:r w:rsidRPr="00431BA7">
        <w:rPr>
          <w:rFonts w:asciiTheme="minorHAnsi" w:hAnsiTheme="minorHAnsi" w:cstheme="minorHAnsi"/>
          <w:sz w:val="22"/>
          <w:szCs w:val="22"/>
        </w:rPr>
        <w:t xml:space="preserve">. The Standard Values screen appears. </w:t>
      </w:r>
    </w:p>
    <w:p w14:paraId="020612EE" w14:textId="77777777" w:rsidR="00525BB3" w:rsidRPr="00431BA7" w:rsidRDefault="00525BB3" w:rsidP="00525BB3">
      <w:pPr>
        <w:pStyle w:val="Default"/>
        <w:numPr>
          <w:ilvl w:val="0"/>
          <w:numId w:val="3"/>
        </w:numPr>
        <w:spacing w:before="120" w:after="120"/>
        <w:ind w:left="1080"/>
        <w:rPr>
          <w:rFonts w:asciiTheme="minorHAnsi" w:hAnsiTheme="minorHAnsi" w:cstheme="minorHAnsi"/>
          <w:sz w:val="22"/>
          <w:szCs w:val="22"/>
        </w:rPr>
      </w:pPr>
      <w:r w:rsidRPr="00431BA7">
        <w:rPr>
          <w:rFonts w:asciiTheme="minorHAnsi" w:hAnsiTheme="minorHAnsi" w:cstheme="minorHAnsi"/>
          <w:b/>
          <w:i/>
          <w:sz w:val="22"/>
          <w:szCs w:val="22"/>
        </w:rPr>
        <w:t>READ</w:t>
      </w:r>
      <w:r w:rsidRPr="00431BA7">
        <w:rPr>
          <w:rFonts w:asciiTheme="minorHAnsi" w:hAnsiTheme="minorHAnsi" w:cstheme="minorHAnsi"/>
          <w:sz w:val="22"/>
          <w:szCs w:val="22"/>
        </w:rPr>
        <w:t xml:space="preserve"> the Tomato Tile and the Hunter L,a,b values read on the ColorFlex EZ are displayed with the first digit highlighted. </w:t>
      </w:r>
    </w:p>
    <w:p w14:paraId="3E10D488" w14:textId="77777777" w:rsidR="00525BB3" w:rsidRDefault="00525BB3" w:rsidP="00525BB3">
      <w:pPr>
        <w:pStyle w:val="Default"/>
        <w:numPr>
          <w:ilvl w:val="0"/>
          <w:numId w:val="3"/>
        </w:numPr>
        <w:tabs>
          <w:tab w:val="left" w:pos="3780"/>
          <w:tab w:val="left" w:pos="5760"/>
        </w:tabs>
        <w:spacing w:before="120" w:after="120"/>
        <w:ind w:left="1080"/>
        <w:rPr>
          <w:rFonts w:asciiTheme="minorHAnsi" w:hAnsiTheme="minorHAnsi" w:cstheme="minorHAnsi"/>
          <w:sz w:val="22"/>
          <w:szCs w:val="22"/>
        </w:rPr>
      </w:pPr>
      <w:r w:rsidRPr="00452883">
        <w:rPr>
          <w:rFonts w:asciiTheme="minorHAnsi" w:hAnsiTheme="minorHAnsi" w:cstheme="minorHAnsi"/>
          <w:noProof/>
          <w:sz w:val="22"/>
          <w:szCs w:val="22"/>
        </w:rPr>
        <w:drawing>
          <wp:anchor distT="0" distB="0" distL="114300" distR="114300" simplePos="0" relativeHeight="251702272" behindDoc="0" locked="0" layoutInCell="1" allowOverlap="1" wp14:anchorId="0926F7D7" wp14:editId="36FE9A5E">
            <wp:simplePos x="0" y="0"/>
            <wp:positionH relativeFrom="margin">
              <wp:posOffset>2338705</wp:posOffset>
            </wp:positionH>
            <wp:positionV relativeFrom="paragraph">
              <wp:posOffset>474345</wp:posOffset>
            </wp:positionV>
            <wp:extent cx="1270000" cy="1270000"/>
            <wp:effectExtent l="19050" t="19050" r="25400" b="25400"/>
            <wp:wrapTopAndBottom/>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70000" cy="127000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Pr="00431BA7">
        <w:rPr>
          <w:rFonts w:asciiTheme="minorHAnsi" w:hAnsiTheme="minorHAnsi" w:cstheme="minorHAnsi"/>
          <w:sz w:val="22"/>
          <w:szCs w:val="22"/>
        </w:rPr>
        <w:t xml:space="preserve">Modify each digit of the Hunter L,a,b C/2 values until it matches those of the values on the back of the tile. </w:t>
      </w:r>
    </w:p>
    <w:p w14:paraId="26B6355C" w14:textId="29DBE32F" w:rsidR="00525BB3" w:rsidRPr="00431BA7" w:rsidRDefault="00525BB3" w:rsidP="00525BB3">
      <w:pPr>
        <w:pStyle w:val="Caption"/>
        <w:rPr>
          <w:rFonts w:cstheme="minorHAnsi"/>
          <w:color w:val="000000"/>
          <w:sz w:val="22"/>
          <w:szCs w:val="22"/>
          <w:lang w:eastAsia="en-US"/>
        </w:rPr>
      </w:pPr>
      <w:r>
        <w:t xml:space="preserve">Figure </w:t>
      </w:r>
      <w:r>
        <w:fldChar w:fldCharType="begin"/>
      </w:r>
      <w:r>
        <w:instrText xml:space="preserve"> SEQ Figure \* ARABIC </w:instrText>
      </w:r>
      <w:r>
        <w:fldChar w:fldCharType="separate"/>
      </w:r>
      <w:r w:rsidR="00255727">
        <w:rPr>
          <w:noProof/>
        </w:rPr>
        <w:t>8</w:t>
      </w:r>
      <w:r>
        <w:rPr>
          <w:noProof/>
        </w:rPr>
        <w:fldChar w:fldCharType="end"/>
      </w:r>
      <w:r>
        <w:t>. Enter Hitch Values</w:t>
      </w:r>
    </w:p>
    <w:p w14:paraId="3729CDA2" w14:textId="77777777" w:rsidR="00525BB3" w:rsidRPr="002F6044" w:rsidRDefault="00525BB3" w:rsidP="00525BB3">
      <w:pPr>
        <w:pStyle w:val="Default"/>
        <w:numPr>
          <w:ilvl w:val="0"/>
          <w:numId w:val="3"/>
        </w:numPr>
        <w:spacing w:before="120" w:after="120"/>
        <w:ind w:left="1080"/>
        <w:rPr>
          <w:rFonts w:asciiTheme="minorHAnsi" w:hAnsiTheme="minorHAnsi" w:cstheme="minorHAnsi"/>
          <w:sz w:val="22"/>
          <w:szCs w:val="22"/>
        </w:rPr>
      </w:pPr>
      <w:r w:rsidRPr="00431BA7">
        <w:rPr>
          <w:rFonts w:asciiTheme="minorHAnsi" w:hAnsiTheme="minorHAnsi" w:cstheme="minorHAnsi"/>
          <w:sz w:val="22"/>
          <w:szCs w:val="22"/>
        </w:rPr>
        <w:t xml:space="preserve">Press </w:t>
      </w:r>
      <w:r w:rsidRPr="00431BA7">
        <w:rPr>
          <w:rFonts w:asciiTheme="minorHAnsi" w:hAnsiTheme="minorHAnsi" w:cstheme="minorHAnsi"/>
          <w:b/>
          <w:i/>
          <w:sz w:val="22"/>
          <w:szCs w:val="22"/>
        </w:rPr>
        <w:t>DONE</w:t>
      </w:r>
      <w:r w:rsidRPr="00431BA7">
        <w:rPr>
          <w:rFonts w:asciiTheme="minorHAnsi" w:hAnsiTheme="minorHAnsi" w:cstheme="minorHAnsi"/>
          <w:sz w:val="22"/>
          <w:szCs w:val="22"/>
        </w:rPr>
        <w:t xml:space="preserve"> to return to the </w:t>
      </w:r>
      <w:r w:rsidRPr="00145629">
        <w:rPr>
          <w:rFonts w:asciiTheme="minorHAnsi" w:hAnsiTheme="minorHAnsi" w:cstheme="minorHAnsi"/>
          <w:b/>
          <w:sz w:val="22"/>
          <w:szCs w:val="22"/>
        </w:rPr>
        <w:t>PRODUCT SETUP SCREEN</w:t>
      </w:r>
      <w:r w:rsidRPr="00431BA7">
        <w:rPr>
          <w:rFonts w:asciiTheme="minorHAnsi" w:hAnsiTheme="minorHAnsi" w:cstheme="minorHAnsi"/>
          <w:sz w:val="22"/>
          <w:szCs w:val="22"/>
        </w:rPr>
        <w:t xml:space="preserve">. </w:t>
      </w:r>
    </w:p>
    <w:p w14:paraId="59C29711" w14:textId="77777777" w:rsidR="00525BB3" w:rsidRPr="00431BA7" w:rsidRDefault="00525BB3" w:rsidP="00525BB3">
      <w:pPr>
        <w:pStyle w:val="Heading2"/>
        <w:rPr>
          <w:lang w:eastAsia="en-US"/>
        </w:rPr>
      </w:pPr>
      <w:r w:rsidRPr="00431BA7">
        <w:rPr>
          <w:lang w:eastAsia="en-US"/>
        </w:rPr>
        <w:lastRenderedPageBreak/>
        <w:t xml:space="preserve">Setting Tolerances for Tomato Products </w:t>
      </w:r>
    </w:p>
    <w:p w14:paraId="192A5180" w14:textId="77777777" w:rsidR="00525BB3" w:rsidRDefault="00525BB3" w:rsidP="00525BB3">
      <w:pPr>
        <w:pStyle w:val="Default"/>
        <w:numPr>
          <w:ilvl w:val="0"/>
          <w:numId w:val="5"/>
        </w:numPr>
        <w:spacing w:before="120" w:after="120"/>
        <w:ind w:left="1080"/>
        <w:rPr>
          <w:rFonts w:asciiTheme="minorHAnsi" w:hAnsiTheme="minorHAnsi" w:cstheme="minorHAnsi"/>
          <w:szCs w:val="22"/>
        </w:rPr>
      </w:pPr>
      <w:r w:rsidRPr="00452883">
        <w:rPr>
          <w:rFonts w:asciiTheme="minorHAnsi" w:hAnsiTheme="minorHAnsi" w:cstheme="minorHAnsi"/>
          <w:noProof/>
          <w:szCs w:val="22"/>
        </w:rPr>
        <w:drawing>
          <wp:anchor distT="0" distB="0" distL="114300" distR="114300" simplePos="0" relativeHeight="251703296" behindDoc="0" locked="0" layoutInCell="1" allowOverlap="1" wp14:anchorId="6074E8E1" wp14:editId="0016ECB0">
            <wp:simplePos x="0" y="0"/>
            <wp:positionH relativeFrom="margin">
              <wp:align>center</wp:align>
            </wp:positionH>
            <wp:positionV relativeFrom="paragraph">
              <wp:posOffset>260350</wp:posOffset>
            </wp:positionV>
            <wp:extent cx="1250950" cy="1250950"/>
            <wp:effectExtent l="19050" t="19050" r="25400" b="25400"/>
            <wp:wrapTopAndBottom/>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50950" cy="125095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Pr="00452883">
        <w:rPr>
          <w:rFonts w:asciiTheme="minorHAnsi" w:hAnsiTheme="minorHAnsi" w:cstheme="minorHAnsi"/>
          <w:szCs w:val="22"/>
        </w:rPr>
        <w:t xml:space="preserve">To enter Tolerances, select </w:t>
      </w:r>
      <w:r w:rsidRPr="00145629">
        <w:rPr>
          <w:rFonts w:asciiTheme="minorHAnsi" w:hAnsiTheme="minorHAnsi" w:cstheme="minorHAnsi"/>
          <w:b/>
          <w:bCs/>
          <w:i/>
          <w:szCs w:val="22"/>
        </w:rPr>
        <w:t>TOLERANCES</w:t>
      </w:r>
      <w:r w:rsidRPr="00452883">
        <w:rPr>
          <w:rFonts w:asciiTheme="minorHAnsi" w:hAnsiTheme="minorHAnsi" w:cstheme="minorHAnsi"/>
          <w:b/>
          <w:bCs/>
          <w:szCs w:val="22"/>
        </w:rPr>
        <w:t xml:space="preserve"> </w:t>
      </w:r>
      <w:r w:rsidRPr="00452883">
        <w:rPr>
          <w:rFonts w:asciiTheme="minorHAnsi" w:hAnsiTheme="minorHAnsi" w:cstheme="minorHAnsi"/>
          <w:szCs w:val="22"/>
        </w:rPr>
        <w:t xml:space="preserve">from the </w:t>
      </w:r>
      <w:r w:rsidRPr="00145629">
        <w:rPr>
          <w:rFonts w:asciiTheme="minorHAnsi" w:hAnsiTheme="minorHAnsi" w:cstheme="minorHAnsi"/>
          <w:b/>
          <w:szCs w:val="22"/>
        </w:rPr>
        <w:t>PRODUCT SETUP SCREEN</w:t>
      </w:r>
      <w:r w:rsidRPr="00452883">
        <w:rPr>
          <w:rFonts w:asciiTheme="minorHAnsi" w:hAnsiTheme="minorHAnsi" w:cstheme="minorHAnsi"/>
          <w:szCs w:val="22"/>
        </w:rPr>
        <w:t xml:space="preserve">. </w:t>
      </w:r>
    </w:p>
    <w:p w14:paraId="07856BAD" w14:textId="2B22DC69" w:rsidR="00525BB3" w:rsidRDefault="00525BB3" w:rsidP="00525BB3">
      <w:pPr>
        <w:pStyle w:val="Caption"/>
        <w:rPr>
          <w:rFonts w:cstheme="minorHAnsi"/>
          <w:color w:val="000000"/>
          <w:szCs w:val="22"/>
          <w:lang w:eastAsia="en-US"/>
        </w:rPr>
      </w:pPr>
      <w:r>
        <w:t xml:space="preserve">Figure </w:t>
      </w:r>
      <w:r>
        <w:fldChar w:fldCharType="begin"/>
      </w:r>
      <w:r>
        <w:instrText xml:space="preserve"> SEQ Figure \* ARABIC </w:instrText>
      </w:r>
      <w:r>
        <w:fldChar w:fldCharType="separate"/>
      </w:r>
      <w:r w:rsidR="00255727">
        <w:rPr>
          <w:noProof/>
        </w:rPr>
        <w:t>9</w:t>
      </w:r>
      <w:r>
        <w:rPr>
          <w:noProof/>
        </w:rPr>
        <w:fldChar w:fldCharType="end"/>
      </w:r>
      <w:r>
        <w:t>. Select Tolerances</w:t>
      </w:r>
    </w:p>
    <w:p w14:paraId="24808CF6" w14:textId="77777777" w:rsidR="00525BB3" w:rsidRDefault="00525BB3" w:rsidP="00525BB3">
      <w:pPr>
        <w:pStyle w:val="Default"/>
        <w:numPr>
          <w:ilvl w:val="0"/>
          <w:numId w:val="5"/>
        </w:numPr>
        <w:spacing w:before="120" w:after="120"/>
        <w:ind w:left="1080"/>
        <w:rPr>
          <w:rFonts w:asciiTheme="minorHAnsi" w:hAnsiTheme="minorHAnsi" w:cstheme="minorHAnsi"/>
          <w:szCs w:val="22"/>
        </w:rPr>
      </w:pPr>
      <w:r w:rsidRPr="00452883">
        <w:rPr>
          <w:rFonts w:asciiTheme="minorHAnsi" w:hAnsiTheme="minorHAnsi" w:cstheme="minorHAnsi"/>
          <w:noProof/>
          <w:szCs w:val="22"/>
        </w:rPr>
        <w:drawing>
          <wp:anchor distT="0" distB="0" distL="114300" distR="114300" simplePos="0" relativeHeight="251704320" behindDoc="0" locked="0" layoutInCell="1" allowOverlap="1" wp14:anchorId="0A82D377" wp14:editId="57F72032">
            <wp:simplePos x="0" y="0"/>
            <wp:positionH relativeFrom="margin">
              <wp:align>center</wp:align>
            </wp:positionH>
            <wp:positionV relativeFrom="paragraph">
              <wp:posOffset>611277</wp:posOffset>
            </wp:positionV>
            <wp:extent cx="1280160" cy="1276350"/>
            <wp:effectExtent l="19050" t="19050" r="15240" b="19050"/>
            <wp:wrapTopAndBottom/>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80160" cy="127635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Pr="00452883">
        <w:rPr>
          <w:rFonts w:asciiTheme="minorHAnsi" w:hAnsiTheme="minorHAnsi" w:cstheme="minorHAnsi"/>
          <w:szCs w:val="22"/>
        </w:rPr>
        <w:t>Enter the tolerance values for each parameter</w:t>
      </w:r>
      <w:r>
        <w:rPr>
          <w:rFonts w:asciiTheme="minorHAnsi" w:hAnsiTheme="minorHAnsi" w:cstheme="minorHAnsi"/>
          <w:szCs w:val="22"/>
        </w:rPr>
        <w:t xml:space="preserve"> using the plus or minus key</w:t>
      </w:r>
      <w:r w:rsidRPr="00452883">
        <w:rPr>
          <w:rFonts w:asciiTheme="minorHAnsi" w:hAnsiTheme="minorHAnsi" w:cstheme="minorHAnsi"/>
          <w:szCs w:val="22"/>
        </w:rPr>
        <w:t xml:space="preserve">. </w:t>
      </w:r>
      <w:r>
        <w:rPr>
          <w:rFonts w:asciiTheme="minorHAnsi" w:hAnsiTheme="minorHAnsi" w:cstheme="minorHAnsi"/>
          <w:szCs w:val="22"/>
        </w:rPr>
        <w:t xml:space="preserve">Press </w:t>
      </w:r>
      <w:r w:rsidRPr="00F4783B">
        <w:rPr>
          <w:rFonts w:asciiTheme="minorHAnsi" w:hAnsiTheme="minorHAnsi" w:cstheme="minorHAnsi"/>
          <w:b/>
          <w:i/>
          <w:szCs w:val="22"/>
        </w:rPr>
        <w:t>NEXT</w:t>
      </w:r>
      <w:r>
        <w:rPr>
          <w:rFonts w:asciiTheme="minorHAnsi" w:hAnsiTheme="minorHAnsi" w:cstheme="minorHAnsi"/>
          <w:szCs w:val="22"/>
        </w:rPr>
        <w:t xml:space="preserve"> to go to the </w:t>
      </w:r>
      <w:r w:rsidRPr="00B96171">
        <w:rPr>
          <w:rFonts w:asciiTheme="minorHAnsi" w:hAnsiTheme="minorHAnsi" w:cstheme="minorHAnsi"/>
          <w:szCs w:val="22"/>
        </w:rPr>
        <w:t>next</w:t>
      </w:r>
      <w:r>
        <w:rPr>
          <w:rFonts w:asciiTheme="minorHAnsi" w:hAnsiTheme="minorHAnsi" w:cstheme="minorHAnsi"/>
          <w:szCs w:val="22"/>
        </w:rPr>
        <w:t xml:space="preserve"> digit or next tolerance and </w:t>
      </w:r>
      <w:r w:rsidRPr="00946237">
        <w:rPr>
          <w:rFonts w:asciiTheme="minorHAnsi" w:hAnsiTheme="minorHAnsi" w:cstheme="minorHAnsi"/>
          <w:b/>
          <w:i/>
          <w:szCs w:val="22"/>
        </w:rPr>
        <w:t>DONE</w:t>
      </w:r>
      <w:r>
        <w:rPr>
          <w:rFonts w:asciiTheme="minorHAnsi" w:hAnsiTheme="minorHAnsi" w:cstheme="minorHAnsi"/>
          <w:szCs w:val="22"/>
        </w:rPr>
        <w:t xml:space="preserve"> when all values have been entered.</w:t>
      </w:r>
    </w:p>
    <w:p w14:paraId="72AC8D49" w14:textId="56AE1DF7" w:rsidR="00525BB3" w:rsidRDefault="00525BB3" w:rsidP="00525BB3">
      <w:pPr>
        <w:pStyle w:val="Caption"/>
        <w:rPr>
          <w:rFonts w:cstheme="minorHAnsi"/>
          <w:color w:val="000000"/>
          <w:szCs w:val="22"/>
          <w:lang w:eastAsia="en-US"/>
        </w:rPr>
      </w:pPr>
      <w:r>
        <w:t xml:space="preserve">Figure </w:t>
      </w:r>
      <w:r>
        <w:fldChar w:fldCharType="begin"/>
      </w:r>
      <w:r>
        <w:instrText xml:space="preserve"> SEQ Figure \* ARABIC </w:instrText>
      </w:r>
      <w:r>
        <w:fldChar w:fldCharType="separate"/>
      </w:r>
      <w:r w:rsidR="00255727">
        <w:rPr>
          <w:noProof/>
        </w:rPr>
        <w:t>10</w:t>
      </w:r>
      <w:r>
        <w:rPr>
          <w:noProof/>
        </w:rPr>
        <w:fldChar w:fldCharType="end"/>
      </w:r>
      <w:r>
        <w:t>. Enter Tolerance Values</w:t>
      </w:r>
    </w:p>
    <w:p w14:paraId="60B51424" w14:textId="77777777" w:rsidR="00525BB3" w:rsidRPr="00431BA7" w:rsidRDefault="00525BB3" w:rsidP="00525BB3">
      <w:pPr>
        <w:pStyle w:val="ListParagraph"/>
        <w:numPr>
          <w:ilvl w:val="0"/>
          <w:numId w:val="4"/>
        </w:numPr>
        <w:autoSpaceDE w:val="0"/>
        <w:autoSpaceDN w:val="0"/>
        <w:adjustRightInd w:val="0"/>
        <w:spacing w:before="120" w:after="120" w:line="240" w:lineRule="auto"/>
        <w:ind w:left="1080"/>
        <w:contextualSpacing w:val="0"/>
        <w:rPr>
          <w:rFonts w:cstheme="minorHAnsi"/>
          <w:color w:val="000000"/>
        </w:rPr>
      </w:pPr>
      <w:r w:rsidRPr="00431BA7">
        <w:rPr>
          <w:rFonts w:cstheme="minorHAnsi"/>
          <w:color w:val="000000"/>
        </w:rPr>
        <w:t xml:space="preserve">Choose </w:t>
      </w:r>
      <w:r w:rsidRPr="00431BA7">
        <w:rPr>
          <w:rFonts w:cstheme="minorHAnsi"/>
          <w:b/>
          <w:i/>
          <w:color w:val="000000"/>
        </w:rPr>
        <w:t>READ</w:t>
      </w:r>
      <w:r w:rsidRPr="00431BA7">
        <w:rPr>
          <w:rFonts w:cstheme="minorHAnsi"/>
          <w:color w:val="000000"/>
        </w:rPr>
        <w:t xml:space="preserve"> and select the setup. </w:t>
      </w:r>
    </w:p>
    <w:p w14:paraId="1DD29534" w14:textId="77777777" w:rsidR="00525BB3" w:rsidRPr="00431BA7" w:rsidRDefault="00525BB3" w:rsidP="00525BB3">
      <w:pPr>
        <w:pStyle w:val="ListParagraph"/>
        <w:numPr>
          <w:ilvl w:val="0"/>
          <w:numId w:val="4"/>
        </w:numPr>
        <w:autoSpaceDE w:val="0"/>
        <w:autoSpaceDN w:val="0"/>
        <w:adjustRightInd w:val="0"/>
        <w:spacing w:before="120" w:after="120" w:line="240" w:lineRule="auto"/>
        <w:ind w:left="1080"/>
        <w:contextualSpacing w:val="0"/>
        <w:rPr>
          <w:rFonts w:cstheme="minorHAnsi"/>
          <w:color w:val="000000"/>
        </w:rPr>
      </w:pPr>
      <w:r w:rsidRPr="00431BA7">
        <w:rPr>
          <w:rFonts w:cstheme="minorHAnsi"/>
          <w:color w:val="000000"/>
        </w:rPr>
        <w:t xml:space="preserve">Select </w:t>
      </w:r>
      <w:r w:rsidRPr="00431BA7">
        <w:rPr>
          <w:rFonts w:cstheme="minorHAnsi"/>
          <w:b/>
          <w:i/>
          <w:color w:val="000000"/>
        </w:rPr>
        <w:t xml:space="preserve">YES </w:t>
      </w:r>
      <w:r w:rsidRPr="00431BA7">
        <w:rPr>
          <w:rFonts w:cstheme="minorHAnsi"/>
          <w:color w:val="000000"/>
        </w:rPr>
        <w:t xml:space="preserve">and select the </w:t>
      </w:r>
      <w:r w:rsidRPr="00431BA7">
        <w:rPr>
          <w:rFonts w:cstheme="minorHAnsi"/>
          <w:b/>
          <w:i/>
          <w:color w:val="000000"/>
        </w:rPr>
        <w:t>TOMATO SCORES</w:t>
      </w:r>
      <w:r w:rsidRPr="00431BA7">
        <w:rPr>
          <w:rFonts w:cstheme="minorHAnsi"/>
          <w:color w:val="000000"/>
        </w:rPr>
        <w:t xml:space="preserve">. </w:t>
      </w:r>
    </w:p>
    <w:p w14:paraId="32B2A37D" w14:textId="77777777" w:rsidR="00525BB3" w:rsidRPr="00431BA7" w:rsidRDefault="00525BB3" w:rsidP="00525BB3">
      <w:pPr>
        <w:pStyle w:val="ListParagraph"/>
        <w:numPr>
          <w:ilvl w:val="0"/>
          <w:numId w:val="4"/>
        </w:numPr>
        <w:autoSpaceDE w:val="0"/>
        <w:autoSpaceDN w:val="0"/>
        <w:adjustRightInd w:val="0"/>
        <w:spacing w:before="120" w:after="0" w:line="240" w:lineRule="auto"/>
        <w:ind w:left="1080"/>
        <w:contextualSpacing w:val="0"/>
        <w:rPr>
          <w:rFonts w:cstheme="minorHAnsi"/>
          <w:color w:val="000000"/>
        </w:rPr>
      </w:pPr>
      <w:r w:rsidRPr="00431BA7">
        <w:rPr>
          <w:rFonts w:cstheme="minorHAnsi"/>
          <w:color w:val="000000"/>
        </w:rPr>
        <w:t xml:space="preserve">Follow the prompts to </w:t>
      </w:r>
      <w:r w:rsidRPr="00946237">
        <w:rPr>
          <w:rFonts w:cstheme="minorHAnsi"/>
          <w:b/>
          <w:i/>
          <w:color w:val="000000"/>
        </w:rPr>
        <w:t>READ</w:t>
      </w:r>
      <w:r w:rsidRPr="00431BA7">
        <w:rPr>
          <w:rFonts w:cstheme="minorHAnsi"/>
          <w:color w:val="000000"/>
        </w:rPr>
        <w:t xml:space="preserve"> the samples. Any measurements made in this setup will be adjusted to match the reference instrument. Place the sample at the port in the sample cup. Press the </w:t>
      </w:r>
      <w:r w:rsidRPr="00431BA7">
        <w:rPr>
          <w:rFonts w:cstheme="minorHAnsi"/>
          <w:b/>
          <w:i/>
          <w:color w:val="000000"/>
        </w:rPr>
        <w:t>GO</w:t>
      </w:r>
      <w:r w:rsidRPr="00431BA7">
        <w:rPr>
          <w:rFonts w:cstheme="minorHAnsi"/>
          <w:color w:val="000000"/>
        </w:rPr>
        <w:t xml:space="preserve"> button to Read as before. </w:t>
      </w:r>
    </w:p>
    <w:sectPr w:rsidR="00525BB3" w:rsidRPr="00431BA7" w:rsidSect="00424A85">
      <w:pgSz w:w="12240" w:h="15840"/>
      <w:pgMar w:top="1440" w:right="1440" w:bottom="1440" w:left="144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F0333E" w14:textId="77777777" w:rsidR="00ED1D5C" w:rsidRDefault="00ED1D5C" w:rsidP="00424A85">
      <w:pPr>
        <w:spacing w:after="0" w:line="240" w:lineRule="auto"/>
      </w:pPr>
      <w:r>
        <w:separator/>
      </w:r>
    </w:p>
  </w:endnote>
  <w:endnote w:type="continuationSeparator" w:id="0">
    <w:p w14:paraId="75AED81F" w14:textId="77777777" w:rsidR="00ED1D5C" w:rsidRDefault="00ED1D5C" w:rsidP="00424A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C8BCED" w14:textId="77777777" w:rsidR="00ED1D5C" w:rsidRDefault="00ED1D5C" w:rsidP="00424A85">
      <w:pPr>
        <w:spacing w:after="0" w:line="240" w:lineRule="auto"/>
      </w:pPr>
      <w:r>
        <w:separator/>
      </w:r>
    </w:p>
  </w:footnote>
  <w:footnote w:type="continuationSeparator" w:id="0">
    <w:p w14:paraId="3718D17F" w14:textId="77777777" w:rsidR="00ED1D5C" w:rsidRDefault="00ED1D5C" w:rsidP="00424A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E0008"/>
    <w:multiLevelType w:val="hybridMultilevel"/>
    <w:tmpl w:val="363858FC"/>
    <w:lvl w:ilvl="0" w:tplc="293439D0">
      <w:start w:val="1"/>
      <w:numFmt w:val="decimal"/>
      <w:lvlText w:val="%1."/>
      <w:lvlJc w:val="left"/>
      <w:pPr>
        <w:ind w:left="1440" w:hanging="360"/>
      </w:pPr>
      <w:rPr>
        <w:b/>
        <w:sz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70A3D65"/>
    <w:multiLevelType w:val="hybridMultilevel"/>
    <w:tmpl w:val="2BA85764"/>
    <w:lvl w:ilvl="0" w:tplc="A080BA04">
      <w:start w:val="1"/>
      <w:numFmt w:val="decimal"/>
      <w:lvlText w:val="%1."/>
      <w:lvlJc w:val="left"/>
      <w:pPr>
        <w:ind w:left="720" w:hanging="360"/>
      </w:pPr>
      <w:rPr>
        <w:rFonts w:ascii="Calibri" w:hAnsi="Calibri" w:hint="default"/>
        <w:color w:val="auto"/>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57178F4"/>
    <w:multiLevelType w:val="hybridMultilevel"/>
    <w:tmpl w:val="1CDEEB6C"/>
    <w:lvl w:ilvl="0" w:tplc="57DAA510">
      <w:start w:val="1"/>
      <w:numFmt w:val="decimal"/>
      <w:lvlText w:val="%1."/>
      <w:lvlJc w:val="left"/>
      <w:pPr>
        <w:ind w:left="936" w:hanging="360"/>
      </w:pPr>
      <w:rPr>
        <w:b/>
        <w:sz w:val="20"/>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3" w15:restartNumberingAfterBreak="0">
    <w:nsid w:val="397907B1"/>
    <w:multiLevelType w:val="hybridMultilevel"/>
    <w:tmpl w:val="1CDEEB6C"/>
    <w:lvl w:ilvl="0" w:tplc="57DAA510">
      <w:start w:val="1"/>
      <w:numFmt w:val="decimal"/>
      <w:lvlText w:val="%1."/>
      <w:lvlJc w:val="left"/>
      <w:pPr>
        <w:ind w:left="1440" w:hanging="360"/>
      </w:pPr>
      <w:rPr>
        <w:b/>
        <w:sz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683340C3"/>
    <w:multiLevelType w:val="hybridMultilevel"/>
    <w:tmpl w:val="016AB1FA"/>
    <w:lvl w:ilvl="0" w:tplc="56985908">
      <w:start w:val="1"/>
      <w:numFmt w:val="decimal"/>
      <w:lvlText w:val="%1."/>
      <w:lvlJc w:val="left"/>
      <w:pPr>
        <w:tabs>
          <w:tab w:val="num" w:pos="1224"/>
        </w:tabs>
        <w:ind w:left="1224" w:hanging="360"/>
      </w:pPr>
      <w:rPr>
        <w:b/>
        <w:sz w:val="22"/>
      </w:rPr>
    </w:lvl>
    <w:lvl w:ilvl="1" w:tplc="04090019" w:tentative="1">
      <w:start w:val="1"/>
      <w:numFmt w:val="lowerLetter"/>
      <w:lvlText w:val="%2."/>
      <w:lvlJc w:val="left"/>
      <w:pPr>
        <w:tabs>
          <w:tab w:val="num" w:pos="1944"/>
        </w:tabs>
        <w:ind w:left="1944" w:hanging="360"/>
      </w:pPr>
    </w:lvl>
    <w:lvl w:ilvl="2" w:tplc="0409001B" w:tentative="1">
      <w:start w:val="1"/>
      <w:numFmt w:val="lowerRoman"/>
      <w:lvlText w:val="%3."/>
      <w:lvlJc w:val="right"/>
      <w:pPr>
        <w:tabs>
          <w:tab w:val="num" w:pos="2664"/>
        </w:tabs>
        <w:ind w:left="2664" w:hanging="180"/>
      </w:pPr>
    </w:lvl>
    <w:lvl w:ilvl="3" w:tplc="0409000F" w:tentative="1">
      <w:start w:val="1"/>
      <w:numFmt w:val="decimal"/>
      <w:lvlText w:val="%4."/>
      <w:lvlJc w:val="left"/>
      <w:pPr>
        <w:tabs>
          <w:tab w:val="num" w:pos="3384"/>
        </w:tabs>
        <w:ind w:left="3384" w:hanging="360"/>
      </w:pPr>
    </w:lvl>
    <w:lvl w:ilvl="4" w:tplc="04090019" w:tentative="1">
      <w:start w:val="1"/>
      <w:numFmt w:val="lowerLetter"/>
      <w:lvlText w:val="%5."/>
      <w:lvlJc w:val="left"/>
      <w:pPr>
        <w:tabs>
          <w:tab w:val="num" w:pos="4104"/>
        </w:tabs>
        <w:ind w:left="4104" w:hanging="360"/>
      </w:pPr>
    </w:lvl>
    <w:lvl w:ilvl="5" w:tplc="0409001B" w:tentative="1">
      <w:start w:val="1"/>
      <w:numFmt w:val="lowerRoman"/>
      <w:lvlText w:val="%6."/>
      <w:lvlJc w:val="right"/>
      <w:pPr>
        <w:tabs>
          <w:tab w:val="num" w:pos="4824"/>
        </w:tabs>
        <w:ind w:left="4824" w:hanging="180"/>
      </w:pPr>
    </w:lvl>
    <w:lvl w:ilvl="6" w:tplc="0409000F" w:tentative="1">
      <w:start w:val="1"/>
      <w:numFmt w:val="decimal"/>
      <w:lvlText w:val="%7."/>
      <w:lvlJc w:val="left"/>
      <w:pPr>
        <w:tabs>
          <w:tab w:val="num" w:pos="5544"/>
        </w:tabs>
        <w:ind w:left="5544" w:hanging="360"/>
      </w:pPr>
    </w:lvl>
    <w:lvl w:ilvl="7" w:tplc="04090019" w:tentative="1">
      <w:start w:val="1"/>
      <w:numFmt w:val="lowerLetter"/>
      <w:lvlText w:val="%8."/>
      <w:lvlJc w:val="left"/>
      <w:pPr>
        <w:tabs>
          <w:tab w:val="num" w:pos="6264"/>
        </w:tabs>
        <w:ind w:left="6264" w:hanging="360"/>
      </w:pPr>
    </w:lvl>
    <w:lvl w:ilvl="8" w:tplc="0409001B" w:tentative="1">
      <w:start w:val="1"/>
      <w:numFmt w:val="lowerRoman"/>
      <w:lvlText w:val="%9."/>
      <w:lvlJc w:val="right"/>
      <w:pPr>
        <w:tabs>
          <w:tab w:val="num" w:pos="6984"/>
        </w:tabs>
        <w:ind w:left="6984" w:hanging="180"/>
      </w:p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774"/>
    <w:rsid w:val="00063774"/>
    <w:rsid w:val="00134DBC"/>
    <w:rsid w:val="00135F36"/>
    <w:rsid w:val="00255727"/>
    <w:rsid w:val="002E375E"/>
    <w:rsid w:val="00385FB4"/>
    <w:rsid w:val="00405ABE"/>
    <w:rsid w:val="00424A85"/>
    <w:rsid w:val="00486DB9"/>
    <w:rsid w:val="004A4DEC"/>
    <w:rsid w:val="004D522D"/>
    <w:rsid w:val="0052107A"/>
    <w:rsid w:val="00525BB3"/>
    <w:rsid w:val="00534A1D"/>
    <w:rsid w:val="00547789"/>
    <w:rsid w:val="006D5C28"/>
    <w:rsid w:val="007966CC"/>
    <w:rsid w:val="007E7845"/>
    <w:rsid w:val="00A24F1C"/>
    <w:rsid w:val="00AA73A1"/>
    <w:rsid w:val="00BB700C"/>
    <w:rsid w:val="00BF6B5D"/>
    <w:rsid w:val="00C13D31"/>
    <w:rsid w:val="00CC5C04"/>
    <w:rsid w:val="00CD19A7"/>
    <w:rsid w:val="00D62A64"/>
    <w:rsid w:val="00DB1BE5"/>
    <w:rsid w:val="00ED1D5C"/>
    <w:rsid w:val="00EE1AAE"/>
    <w:rsid w:val="00F22A35"/>
    <w:rsid w:val="00F333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6E562"/>
  <w15:chartTrackingRefBased/>
  <w15:docId w15:val="{11A20088-6B65-4603-9D38-B48C5A65E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525BB3"/>
    <w:pPr>
      <w:keepNext/>
      <w:spacing w:before="240" w:after="120" w:line="240" w:lineRule="auto"/>
      <w:outlineLvl w:val="1"/>
    </w:pPr>
    <w:rPr>
      <w:rFonts w:ascii="Calibri" w:eastAsia="MS Gothic" w:hAnsi="Calibri" w:cs="Times New Roman"/>
      <w:b/>
      <w:bCs/>
      <w:iCs/>
      <w:sz w:val="28"/>
      <w:szCs w:val="28"/>
      <w:lang w:eastAsia="zh-TW"/>
    </w:rPr>
  </w:style>
  <w:style w:type="paragraph" w:styleId="Heading3">
    <w:name w:val="heading 3"/>
    <w:basedOn w:val="Normal"/>
    <w:next w:val="Normal"/>
    <w:link w:val="Heading3Char"/>
    <w:qFormat/>
    <w:rsid w:val="00525BB3"/>
    <w:pPr>
      <w:keepNext/>
      <w:spacing w:before="240" w:after="120" w:line="240" w:lineRule="auto"/>
      <w:outlineLvl w:val="2"/>
    </w:pPr>
    <w:rPr>
      <w:rFonts w:ascii="Calibri" w:eastAsia="MS Gothic" w:hAnsi="Calibri" w:cs="Times New Roman"/>
      <w:b/>
      <w:bCs/>
      <w:color w:val="44546A" w:themeColor="text2"/>
      <w:sz w:val="24"/>
      <w:szCs w:val="26"/>
      <w:lang w:eastAsia="zh-T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72"/>
    <w:qFormat/>
    <w:rsid w:val="007E7845"/>
    <w:pPr>
      <w:ind w:left="720"/>
      <w:contextualSpacing/>
    </w:pPr>
  </w:style>
  <w:style w:type="paragraph" w:styleId="BalloonText">
    <w:name w:val="Balloon Text"/>
    <w:basedOn w:val="Normal"/>
    <w:link w:val="BalloonTextChar"/>
    <w:uiPriority w:val="99"/>
    <w:semiHidden/>
    <w:unhideWhenUsed/>
    <w:rsid w:val="007E78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7845"/>
    <w:rPr>
      <w:rFonts w:ascii="Segoe UI" w:hAnsi="Segoe UI" w:cs="Segoe UI"/>
      <w:sz w:val="18"/>
      <w:szCs w:val="18"/>
    </w:rPr>
  </w:style>
  <w:style w:type="paragraph" w:styleId="Header">
    <w:name w:val="header"/>
    <w:basedOn w:val="Normal"/>
    <w:link w:val="HeaderChar"/>
    <w:uiPriority w:val="99"/>
    <w:unhideWhenUsed/>
    <w:rsid w:val="00424A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4A85"/>
  </w:style>
  <w:style w:type="paragraph" w:styleId="Footer">
    <w:name w:val="footer"/>
    <w:basedOn w:val="Normal"/>
    <w:link w:val="FooterChar"/>
    <w:uiPriority w:val="99"/>
    <w:unhideWhenUsed/>
    <w:rsid w:val="00424A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4A85"/>
  </w:style>
  <w:style w:type="character" w:customStyle="1" w:styleId="Heading2Char">
    <w:name w:val="Heading 2 Char"/>
    <w:basedOn w:val="DefaultParagraphFont"/>
    <w:link w:val="Heading2"/>
    <w:rsid w:val="00525BB3"/>
    <w:rPr>
      <w:rFonts w:ascii="Calibri" w:eastAsia="MS Gothic" w:hAnsi="Calibri" w:cs="Times New Roman"/>
      <w:b/>
      <w:bCs/>
      <w:iCs/>
      <w:sz w:val="28"/>
      <w:szCs w:val="28"/>
      <w:lang w:eastAsia="zh-TW"/>
    </w:rPr>
  </w:style>
  <w:style w:type="character" w:customStyle="1" w:styleId="Heading3Char">
    <w:name w:val="Heading 3 Char"/>
    <w:basedOn w:val="DefaultParagraphFont"/>
    <w:link w:val="Heading3"/>
    <w:rsid w:val="00525BB3"/>
    <w:rPr>
      <w:rFonts w:ascii="Calibri" w:eastAsia="MS Gothic" w:hAnsi="Calibri" w:cs="Times New Roman"/>
      <w:b/>
      <w:bCs/>
      <w:color w:val="44546A" w:themeColor="text2"/>
      <w:sz w:val="24"/>
      <w:szCs w:val="26"/>
      <w:lang w:eastAsia="zh-TW"/>
    </w:rPr>
  </w:style>
  <w:style w:type="paragraph" w:styleId="BodyText">
    <w:name w:val="Body Text"/>
    <w:basedOn w:val="Normal"/>
    <w:link w:val="BodyTextChar"/>
    <w:rsid w:val="00525BB3"/>
    <w:pPr>
      <w:spacing w:after="120" w:line="240" w:lineRule="auto"/>
    </w:pPr>
    <w:rPr>
      <w:rFonts w:eastAsia="Times New Roman" w:cs="Times New Roman"/>
      <w:sz w:val="24"/>
      <w:szCs w:val="20"/>
      <w:lang w:eastAsia="zh-TW"/>
    </w:rPr>
  </w:style>
  <w:style w:type="character" w:customStyle="1" w:styleId="BodyTextChar">
    <w:name w:val="Body Text Char"/>
    <w:basedOn w:val="DefaultParagraphFont"/>
    <w:link w:val="BodyText"/>
    <w:rsid w:val="00525BB3"/>
    <w:rPr>
      <w:rFonts w:eastAsia="Times New Roman" w:cs="Times New Roman"/>
      <w:sz w:val="24"/>
      <w:szCs w:val="20"/>
      <w:lang w:eastAsia="zh-TW"/>
    </w:rPr>
  </w:style>
  <w:style w:type="paragraph" w:customStyle="1" w:styleId="Note">
    <w:name w:val="Note"/>
    <w:basedOn w:val="Normal"/>
    <w:link w:val="NoteChar"/>
    <w:rsid w:val="00525BB3"/>
    <w:pPr>
      <w:shd w:val="clear" w:color="auto" w:fill="00FFFF"/>
      <w:spacing w:after="120" w:line="240" w:lineRule="auto"/>
      <w:ind w:left="360"/>
    </w:pPr>
    <w:rPr>
      <w:rFonts w:eastAsia="Times New Roman" w:cs="Times New Roman"/>
      <w:i/>
      <w:sz w:val="24"/>
      <w:szCs w:val="20"/>
      <w:lang w:eastAsia="zh-TW"/>
    </w:rPr>
  </w:style>
  <w:style w:type="character" w:customStyle="1" w:styleId="NoteChar">
    <w:name w:val="Note Char"/>
    <w:link w:val="Note"/>
    <w:rsid w:val="00525BB3"/>
    <w:rPr>
      <w:rFonts w:eastAsia="Times New Roman" w:cs="Times New Roman"/>
      <w:i/>
      <w:sz w:val="24"/>
      <w:szCs w:val="20"/>
      <w:shd w:val="clear" w:color="auto" w:fill="00FFFF"/>
      <w:lang w:eastAsia="zh-TW"/>
    </w:rPr>
  </w:style>
  <w:style w:type="paragraph" w:styleId="Caption">
    <w:name w:val="caption"/>
    <w:basedOn w:val="Normal"/>
    <w:next w:val="Normal"/>
    <w:unhideWhenUsed/>
    <w:qFormat/>
    <w:rsid w:val="00525BB3"/>
    <w:pPr>
      <w:spacing w:after="200" w:line="240" w:lineRule="auto"/>
      <w:jc w:val="center"/>
    </w:pPr>
    <w:rPr>
      <w:rFonts w:eastAsia="Times New Roman" w:cs="Times New Roman"/>
      <w:b/>
      <w:i/>
      <w:iCs/>
      <w:color w:val="44546A" w:themeColor="text2"/>
      <w:sz w:val="18"/>
      <w:szCs w:val="18"/>
      <w:lang w:eastAsia="zh-TW"/>
    </w:rPr>
  </w:style>
  <w:style w:type="paragraph" w:customStyle="1" w:styleId="Default">
    <w:name w:val="Default"/>
    <w:rsid w:val="00525BB3"/>
    <w:pPr>
      <w:autoSpaceDE w:val="0"/>
      <w:autoSpaceDN w:val="0"/>
      <w:adjustRightInd w:val="0"/>
      <w:spacing w:after="0" w:line="240" w:lineRule="auto"/>
    </w:pPr>
    <w:rPr>
      <w:rFonts w:ascii="Arial" w:eastAsia="Times New Roman"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emf"/><Relationship Id="rId17" Type="http://schemas.openxmlformats.org/officeDocument/2006/relationships/image" Target="media/image11.emf"/><Relationship Id="rId2" Type="http://schemas.openxmlformats.org/officeDocument/2006/relationships/styles" Target="styles.xml"/><Relationship Id="rId16" Type="http://schemas.openxmlformats.org/officeDocument/2006/relationships/image" Target="media/image10.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image" Target="media/image9.emf"/><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5</Pages>
  <Words>800</Words>
  <Characters>4561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Ilham Bouzit</dc:creator>
  <cp:keywords/>
  <dc:description/>
  <cp:lastModifiedBy>Janet Geyer</cp:lastModifiedBy>
  <cp:revision>5</cp:revision>
  <dcterms:created xsi:type="dcterms:W3CDTF">2019-12-05T18:26:00Z</dcterms:created>
  <dcterms:modified xsi:type="dcterms:W3CDTF">2019-12-05T20:28:00Z</dcterms:modified>
</cp:coreProperties>
</file>